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仿宋" w:hAnsi="仿宋" w:eastAsia="仿宋" w:cs="宋体"/>
          <w:b/>
          <w:bCs/>
          <w:color w:val="575757"/>
          <w:kern w:val="0"/>
          <w:sz w:val="32"/>
          <w:szCs w:val="32"/>
        </w:rPr>
      </w:pPr>
      <w:r>
        <w:rPr>
          <w:rFonts w:ascii="仿宋" w:hAnsi="仿宋" w:eastAsia="仿宋" w:cs="宋体"/>
          <w:b/>
          <w:bCs/>
          <w:color w:val="575757"/>
          <w:kern w:val="0"/>
          <w:sz w:val="32"/>
          <w:szCs w:val="32"/>
        </w:rPr>
        <w:t>北京万方数据股份有限公司</w:t>
      </w:r>
    </w:p>
    <w:p>
      <w:pPr>
        <w:widowControl/>
        <w:shd w:val="clear" w:color="auto" w:fill="FFFFFF"/>
        <w:jc w:val="center"/>
        <w:rPr>
          <w:rFonts w:ascii="仿宋" w:hAnsi="仿宋" w:eastAsia="仿宋" w:cs="宋体"/>
          <w:b/>
          <w:bCs/>
          <w:color w:val="575757"/>
          <w:kern w:val="0"/>
          <w:sz w:val="32"/>
          <w:szCs w:val="32"/>
        </w:rPr>
      </w:pPr>
      <w:r>
        <w:rPr>
          <w:rFonts w:ascii="仿宋" w:hAnsi="仿宋" w:eastAsia="仿宋" w:cs="宋体"/>
          <w:b/>
          <w:bCs/>
          <w:color w:val="575757"/>
          <w:kern w:val="0"/>
          <w:sz w:val="32"/>
          <w:szCs w:val="32"/>
        </w:rPr>
        <w:t>多核</w:t>
      </w:r>
      <w:r>
        <w:rPr>
          <w:rFonts w:hint="eastAsia" w:ascii="仿宋" w:hAnsi="仿宋" w:eastAsia="仿宋" w:cs="宋体"/>
          <w:b/>
          <w:bCs/>
          <w:color w:val="575757"/>
          <w:kern w:val="0"/>
          <w:sz w:val="32"/>
          <w:szCs w:val="32"/>
        </w:rPr>
        <w:t>O</w:t>
      </w:r>
      <w:r>
        <w:rPr>
          <w:rFonts w:ascii="仿宋" w:hAnsi="仿宋" w:eastAsia="仿宋" w:cs="宋体"/>
          <w:b/>
          <w:bCs/>
          <w:color w:val="575757"/>
          <w:kern w:val="0"/>
          <w:sz w:val="32"/>
          <w:szCs w:val="32"/>
        </w:rPr>
        <w:t>CR全文加工升级系统招标通知</w:t>
      </w:r>
    </w:p>
    <w:p>
      <w:pPr>
        <w:widowControl/>
        <w:shd w:val="clear" w:color="auto" w:fill="FFFFFF"/>
        <w:jc w:val="center"/>
        <w:rPr>
          <w:rFonts w:hint="eastAsia" w:ascii="仿宋" w:hAnsi="仿宋" w:eastAsia="仿宋" w:cs="宋体"/>
          <w:b/>
          <w:bCs/>
          <w:color w:val="575757"/>
          <w:kern w:val="0"/>
          <w:sz w:val="32"/>
          <w:szCs w:val="32"/>
        </w:rPr>
      </w:pPr>
    </w:p>
    <w:p>
      <w:pPr>
        <w:widowControl/>
        <w:shd w:val="clear" w:color="auto" w:fill="FFFFFF"/>
        <w:jc w:val="left"/>
        <w:rPr>
          <w:rFonts w:ascii="仿宋" w:hAnsi="仿宋" w:eastAsia="仿宋" w:cs="宋体"/>
          <w:color w:val="auto"/>
          <w:kern w:val="0"/>
          <w:sz w:val="28"/>
          <w:szCs w:val="28"/>
        </w:rPr>
      </w:pPr>
      <w:r>
        <w:rPr>
          <w:rFonts w:hint="eastAsia" w:ascii="仿宋" w:hAnsi="仿宋" w:eastAsia="仿宋" w:cs="宋体"/>
          <w:bCs/>
          <w:color w:val="auto"/>
          <w:kern w:val="0"/>
          <w:sz w:val="28"/>
          <w:szCs w:val="28"/>
        </w:rPr>
        <w:t>致：</w:t>
      </w:r>
      <w:bookmarkStart w:id="0" w:name="_GoBack"/>
      <w:bookmarkEnd w:id="0"/>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Calibri" w:hAnsi="Calibri" w:eastAsia="仿宋" w:cs="Calibri"/>
          <w:color w:val="auto"/>
          <w:kern w:val="0"/>
          <w:sz w:val="28"/>
          <w:szCs w:val="28"/>
          <w:lang w:val="en-US" w:eastAsia="zh-CN"/>
        </w:rPr>
        <w:t xml:space="preserve">    </w:t>
      </w:r>
      <w:r>
        <w:rPr>
          <w:rFonts w:hint="eastAsia" w:ascii="仿宋" w:hAnsi="仿宋" w:eastAsia="仿宋" w:cs="宋体"/>
          <w:color w:val="auto"/>
          <w:kern w:val="0"/>
          <w:sz w:val="28"/>
          <w:szCs w:val="28"/>
        </w:rPr>
        <w:t>我公司拟对万方数据多核OCR全文加工升级系统项目进行招标，招标方式为邀请招标，现邀请贵公司按照本邀标文件规定的内容，提交投标文件（含商务报价书）正本1份，副本3份。</w:t>
      </w:r>
    </w:p>
    <w:p>
      <w:pPr>
        <w:widowControl/>
        <w:jc w:val="left"/>
        <w:rPr>
          <w:rFonts w:hint="eastAsia" w:ascii="仿宋" w:hAnsi="仿宋" w:eastAsia="仿宋" w:cs="宋体"/>
          <w:color w:val="auto"/>
          <w:kern w:val="0"/>
          <w:sz w:val="28"/>
          <w:szCs w:val="28"/>
        </w:rPr>
      </w:pPr>
      <w:r>
        <w:rPr>
          <w:rFonts w:hint="eastAsia" w:ascii="仿宋" w:hAnsi="仿宋" w:eastAsia="仿宋" w:cs="宋体"/>
          <w:b/>
          <w:bCs/>
          <w:color w:val="auto"/>
          <w:kern w:val="0"/>
          <w:sz w:val="28"/>
          <w:szCs w:val="28"/>
          <w:shd w:val="clear" w:color="auto" w:fill="FFFFFF"/>
        </w:rPr>
        <w:t>一 请在收到本邀请函后，立即通知我们：</w:t>
      </w:r>
    </w:p>
    <w:p>
      <w:pPr>
        <w:widowControl/>
        <w:shd w:val="clear" w:color="auto" w:fill="FFFFFF"/>
        <w:jc w:val="left"/>
        <w:rPr>
          <w:rFonts w:hint="eastAsia" w:ascii="仿宋" w:hAnsi="仿宋" w:eastAsia="仿宋" w:cs="宋体"/>
          <w:color w:val="auto"/>
          <w:kern w:val="0"/>
          <w:sz w:val="28"/>
          <w:szCs w:val="28"/>
        </w:rPr>
      </w:pP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1.确认已收到本函；</w:t>
      </w:r>
    </w:p>
    <w:p>
      <w:pPr>
        <w:widowControl/>
        <w:shd w:val="clear" w:color="auto" w:fill="FFFFFF"/>
        <w:jc w:val="left"/>
        <w:rPr>
          <w:rFonts w:ascii="仿宋" w:hAnsi="仿宋" w:eastAsia="仿宋" w:cs="宋体"/>
          <w:color w:val="auto"/>
          <w:kern w:val="0"/>
          <w:sz w:val="28"/>
          <w:szCs w:val="28"/>
        </w:rPr>
      </w:pP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2.贵公司是否参与本次招标。</w:t>
      </w:r>
      <w:r>
        <w:rPr>
          <w:rFonts w:hint="eastAsia" w:ascii="仿宋" w:hAnsi="仿宋" w:eastAsia="仿宋" w:cs="宋体"/>
          <w:color w:val="auto"/>
          <w:kern w:val="0"/>
          <w:sz w:val="28"/>
          <w:szCs w:val="28"/>
        </w:rPr>
        <w:br w:type="textWrapping"/>
      </w:r>
      <w:r>
        <w:rPr>
          <w:rFonts w:hint="eastAsia" w:ascii="仿宋" w:hAnsi="仿宋" w:eastAsia="仿宋" w:cs="宋体"/>
          <w:b/>
          <w:bCs/>
          <w:color w:val="auto"/>
          <w:kern w:val="0"/>
          <w:sz w:val="28"/>
          <w:szCs w:val="28"/>
        </w:rPr>
        <w:t>二 招标的时间 ：</w:t>
      </w:r>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1．招标文件发布时间：2023年5月2</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日</w:t>
      </w:r>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2．投标文件提交截止时间：2023年6月2日17点</w:t>
      </w:r>
      <w:r>
        <w:rPr>
          <w:rFonts w:hint="eastAsia" w:ascii="仿宋" w:hAnsi="仿宋" w:eastAsia="仿宋" w:cs="宋体"/>
          <w:color w:val="auto"/>
          <w:kern w:val="0"/>
          <w:sz w:val="28"/>
          <w:szCs w:val="28"/>
        </w:rPr>
        <w:br w:type="textWrapping"/>
      </w:r>
      <w:r>
        <w:rPr>
          <w:rFonts w:hint="eastAsia" w:ascii="仿宋" w:hAnsi="仿宋" w:eastAsia="仿宋" w:cs="宋体"/>
          <w:b/>
          <w:bCs/>
          <w:color w:val="auto"/>
          <w:kern w:val="0"/>
          <w:sz w:val="28"/>
          <w:szCs w:val="28"/>
        </w:rPr>
        <w:t>三 评标时间及地点我们将另行通知。</w:t>
      </w:r>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邀标单位：北京万方数据股份有限公司</w:t>
      </w:r>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联系人：胥小慧</w:t>
      </w:r>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联系电话：010-58882221 13613212080</w:t>
      </w:r>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邮 件: xu</w:t>
      </w:r>
      <w:r>
        <w:rPr>
          <w:rFonts w:ascii="仿宋" w:hAnsi="仿宋" w:eastAsia="仿宋" w:cs="宋体"/>
          <w:color w:val="auto"/>
          <w:kern w:val="0"/>
          <w:sz w:val="28"/>
          <w:szCs w:val="28"/>
        </w:rPr>
        <w:t>xh</w:t>
      </w:r>
      <w:r>
        <w:rPr>
          <w:rFonts w:hint="eastAsia" w:ascii="仿宋" w:hAnsi="仿宋" w:eastAsia="仿宋" w:cs="宋体"/>
          <w:color w:val="auto"/>
          <w:kern w:val="0"/>
          <w:sz w:val="28"/>
          <w:szCs w:val="28"/>
        </w:rPr>
        <w:t>@wanfangdata.com.cn</w:t>
      </w:r>
      <w:r>
        <w:rPr>
          <w:rFonts w:hint="eastAsia" w:ascii="仿宋" w:hAnsi="仿宋" w:eastAsia="仿宋" w:cs="宋体"/>
          <w:color w:val="auto"/>
          <w:kern w:val="0"/>
          <w:sz w:val="28"/>
          <w:szCs w:val="28"/>
        </w:rPr>
        <w:br w:type="textWrapping"/>
      </w:r>
      <w:r>
        <w:rPr>
          <w:rFonts w:ascii="Calibri" w:hAnsi="Calibri" w:eastAsia="仿宋" w:cs="Calibri"/>
          <w:color w:val="auto"/>
          <w:kern w:val="0"/>
          <w:sz w:val="28"/>
          <w:szCs w:val="28"/>
        </w:rPr>
        <w:t>  </w:t>
      </w:r>
      <w:r>
        <w:rPr>
          <w:rFonts w:hint="eastAsia" w:ascii="仿宋" w:hAnsi="仿宋" w:eastAsia="仿宋" w:cs="宋体"/>
          <w:color w:val="auto"/>
          <w:kern w:val="0"/>
          <w:sz w:val="28"/>
          <w:szCs w:val="28"/>
        </w:rPr>
        <w:t>地 址：北京市海淀区复兴路15号</w:t>
      </w:r>
    </w:p>
    <w:p>
      <w:pPr>
        <w:widowControl/>
        <w:shd w:val="clear" w:color="auto" w:fill="FFFFFF"/>
        <w:jc w:val="left"/>
        <w:rPr>
          <w:rFonts w:ascii="仿宋" w:hAnsi="仿宋" w:eastAsia="仿宋" w:cs="宋体"/>
          <w:b/>
          <w:color w:val="575757"/>
          <w:kern w:val="0"/>
          <w:sz w:val="28"/>
          <w:szCs w:val="28"/>
        </w:rPr>
      </w:pPr>
    </w:p>
    <w:p>
      <w:pPr>
        <w:widowControl/>
        <w:shd w:val="clear" w:color="auto" w:fill="FFFFFF"/>
        <w:jc w:val="left"/>
        <w:rPr>
          <w:rFonts w:ascii="仿宋" w:hAnsi="仿宋" w:eastAsia="仿宋" w:cs="宋体"/>
          <w:b/>
          <w:color w:val="575757"/>
          <w:kern w:val="0"/>
          <w:sz w:val="28"/>
          <w:szCs w:val="28"/>
        </w:rPr>
      </w:pPr>
      <w:r>
        <w:rPr>
          <w:rFonts w:hint="eastAsia" w:ascii="仿宋" w:hAnsi="仿宋" w:eastAsia="仿宋" w:cs="宋体"/>
          <w:b/>
          <w:color w:val="575757"/>
          <w:kern w:val="0"/>
          <w:sz w:val="28"/>
          <w:szCs w:val="28"/>
        </w:rPr>
        <w:t>附件：</w:t>
      </w:r>
      <w:r>
        <w:rPr>
          <w:rFonts w:hint="eastAsia" w:ascii="仿宋" w:hAnsi="仿宋" w:eastAsia="仿宋" w:cs="宋体"/>
          <w:color w:val="575757"/>
          <w:kern w:val="0"/>
          <w:sz w:val="28"/>
          <w:szCs w:val="28"/>
        </w:rPr>
        <w:t>1、</w:t>
      </w:r>
      <w:r>
        <w:rPr>
          <w:rFonts w:hint="eastAsia" w:ascii="仿宋" w:hAnsi="仿宋" w:eastAsia="仿宋"/>
          <w:color w:val="000000" w:themeColor="text1"/>
          <w:sz w:val="28"/>
          <w:szCs w:val="28"/>
        </w:rPr>
        <w:t>万方数据多</w:t>
      </w:r>
      <w:r>
        <w:rPr>
          <w:rFonts w:ascii="仿宋" w:hAnsi="仿宋" w:eastAsia="仿宋"/>
          <w:color w:val="000000" w:themeColor="text1"/>
          <w:sz w:val="28"/>
          <w:szCs w:val="28"/>
        </w:rPr>
        <w:t>核</w:t>
      </w:r>
      <w:r>
        <w:rPr>
          <w:rFonts w:hint="eastAsia" w:ascii="仿宋" w:hAnsi="仿宋" w:eastAsia="仿宋"/>
          <w:color w:val="000000" w:themeColor="text1"/>
          <w:sz w:val="28"/>
          <w:szCs w:val="28"/>
        </w:rPr>
        <w:t>OCR全文加工升级系统采购需求书</w:t>
      </w:r>
    </w:p>
    <w:p>
      <w:pPr>
        <w:widowControl/>
        <w:shd w:val="clear" w:color="auto" w:fill="FFFFFF"/>
        <w:rPr>
          <w:rFonts w:ascii="仿宋" w:hAnsi="仿宋" w:eastAsia="仿宋"/>
          <w:sz w:val="28"/>
          <w:szCs w:val="28"/>
        </w:rPr>
      </w:pPr>
    </w:p>
    <w:p>
      <w:pPr>
        <w:widowControl/>
        <w:shd w:val="clear" w:color="auto" w:fill="FFFFFF"/>
        <w:rPr>
          <w:rFonts w:hint="eastAsia" w:ascii="微软雅黑" w:hAnsi="微软雅黑" w:eastAsia="微软雅黑" w:cs="宋体"/>
          <w:color w:val="575757"/>
          <w:kern w:val="0"/>
          <w:sz w:val="18"/>
          <w:szCs w:val="18"/>
        </w:rPr>
      </w:pPr>
      <w:r>
        <w:rPr>
          <w:rFonts w:ascii="仿宋" w:hAnsi="仿宋" w:eastAsia="仿宋"/>
          <w:sz w:val="28"/>
          <w:szCs w:val="28"/>
        </w:rPr>
        <w:t>附件</w:t>
      </w:r>
      <w:r>
        <w:rPr>
          <w:rFonts w:hint="eastAsia" w:ascii="仿宋" w:hAnsi="仿宋" w:eastAsia="仿宋"/>
          <w:sz w:val="28"/>
          <w:szCs w:val="28"/>
        </w:rPr>
        <w:t>1：</w:t>
      </w:r>
    </w:p>
    <w:p>
      <w:pPr>
        <w:spacing w:line="660" w:lineRule="exact"/>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万方数据多</w:t>
      </w:r>
      <w:r>
        <w:rPr>
          <w:rFonts w:ascii="仿宋" w:hAnsi="仿宋" w:eastAsia="仿宋"/>
          <w:b/>
          <w:color w:val="000000" w:themeColor="text1"/>
          <w:sz w:val="30"/>
          <w:szCs w:val="30"/>
        </w:rPr>
        <w:t>核</w:t>
      </w:r>
      <w:r>
        <w:rPr>
          <w:rFonts w:hint="eastAsia" w:ascii="仿宋" w:hAnsi="仿宋" w:eastAsia="仿宋"/>
          <w:b/>
          <w:color w:val="000000" w:themeColor="text1"/>
          <w:sz w:val="30"/>
          <w:szCs w:val="30"/>
        </w:rPr>
        <w:t>OCR全文加工升级系统采购需求书</w:t>
      </w:r>
    </w:p>
    <w:p>
      <w:pPr>
        <w:spacing w:line="560" w:lineRule="exact"/>
        <w:rPr>
          <w:rFonts w:ascii="仿宋" w:hAnsi="仿宋" w:eastAsia="仿宋"/>
          <w:b/>
          <w:color w:val="000000" w:themeColor="text1"/>
          <w:sz w:val="28"/>
          <w:szCs w:val="28"/>
        </w:rPr>
      </w:pPr>
    </w:p>
    <w:p>
      <w:pPr>
        <w:spacing w:line="56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一、项目背景</w:t>
      </w:r>
    </w:p>
    <w:p>
      <w:pPr>
        <w:spacing w:line="560" w:lineRule="exact"/>
        <w:ind w:firstLine="573"/>
        <w:rPr>
          <w:rFonts w:ascii="Calibri" w:hAnsi="Calibri" w:eastAsia="仿宋" w:cs="Calibri"/>
          <w:color w:val="000000" w:themeColor="text1"/>
          <w:sz w:val="28"/>
          <w:szCs w:val="28"/>
        </w:rPr>
      </w:pPr>
      <w:r>
        <w:rPr>
          <w:rFonts w:hint="eastAsia" w:ascii="Calibri" w:hAnsi="Calibri" w:eastAsia="仿宋" w:cs="Calibri"/>
          <w:color w:val="000000" w:themeColor="text1"/>
          <w:sz w:val="28"/>
          <w:szCs w:val="28"/>
        </w:rPr>
        <w:t>万方数据是国内较早以信息服务为核心的股份制高新技术企业，经过20年来快速稳定的发展，已经成为一家以提供信息资源产品为基础，同时集信息内容管理解决方案与知识服务为一体的综合信息内容服务提供商，形成了以“资源+软件+硬件+服务”为核心的业务模式。</w:t>
      </w:r>
      <w:r>
        <w:rPr>
          <w:rFonts w:ascii="Calibri" w:hAnsi="Calibri" w:eastAsia="仿宋" w:cs="Calibri"/>
          <w:color w:val="000000" w:themeColor="text1"/>
          <w:sz w:val="28"/>
          <w:szCs w:val="28"/>
        </w:rPr>
        <w:t> </w:t>
      </w:r>
      <w:r>
        <w:rPr>
          <w:rFonts w:hint="eastAsia" w:ascii="Calibri" w:hAnsi="Calibri" w:eastAsia="仿宋" w:cs="Calibri"/>
          <w:color w:val="000000" w:themeColor="text1"/>
          <w:sz w:val="28"/>
          <w:szCs w:val="28"/>
        </w:rPr>
        <w:t>目前随</w:t>
      </w:r>
      <w:r>
        <w:rPr>
          <w:rFonts w:ascii="Calibri" w:hAnsi="Calibri" w:eastAsia="仿宋" w:cs="Calibri"/>
          <w:color w:val="000000" w:themeColor="text1"/>
          <w:sz w:val="28"/>
          <w:szCs w:val="28"/>
        </w:rPr>
        <w:t>着</w:t>
      </w:r>
      <w:r>
        <w:rPr>
          <w:rFonts w:hint="eastAsia" w:ascii="Calibri" w:hAnsi="Calibri" w:eastAsia="仿宋" w:cs="Calibri"/>
          <w:color w:val="000000" w:themeColor="text1"/>
          <w:sz w:val="28"/>
          <w:szCs w:val="28"/>
        </w:rPr>
        <w:t>国内外学术信息知识服务发展，需要不断的及时提供高质量的信息资源产品，使用户服务更</w:t>
      </w:r>
      <w:r>
        <w:rPr>
          <w:rFonts w:ascii="Calibri" w:hAnsi="Calibri" w:eastAsia="仿宋" w:cs="Calibri"/>
          <w:color w:val="000000" w:themeColor="text1"/>
          <w:sz w:val="28"/>
          <w:szCs w:val="28"/>
        </w:rPr>
        <w:t>加</w:t>
      </w:r>
      <w:r>
        <w:rPr>
          <w:rFonts w:hint="eastAsia" w:ascii="Calibri" w:hAnsi="Calibri" w:eastAsia="仿宋" w:cs="Calibri"/>
          <w:color w:val="000000" w:themeColor="text1"/>
          <w:sz w:val="28"/>
          <w:szCs w:val="28"/>
        </w:rPr>
        <w:t>精准、技术应用更加高效。鉴于此，公司制定了多核OCR全文</w:t>
      </w:r>
      <w:r>
        <w:rPr>
          <w:rFonts w:ascii="Calibri" w:hAnsi="Calibri" w:eastAsia="仿宋" w:cs="Calibri"/>
          <w:color w:val="000000" w:themeColor="text1"/>
          <w:sz w:val="28"/>
          <w:szCs w:val="28"/>
        </w:rPr>
        <w:t>加工系统升级</w:t>
      </w:r>
      <w:r>
        <w:rPr>
          <w:rFonts w:hint="eastAsia" w:ascii="Calibri" w:hAnsi="Calibri" w:eastAsia="仿宋" w:cs="Calibri"/>
          <w:color w:val="000000" w:themeColor="text1"/>
          <w:sz w:val="28"/>
          <w:szCs w:val="28"/>
        </w:rPr>
        <w:t>的加工战略。</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由于现有加</w:t>
      </w:r>
      <w:r>
        <w:rPr>
          <w:rFonts w:ascii="仿宋" w:hAnsi="仿宋" w:eastAsia="仿宋"/>
          <w:color w:val="000000" w:themeColor="text1"/>
          <w:sz w:val="28"/>
          <w:szCs w:val="28"/>
        </w:rPr>
        <w:t>工系统</w:t>
      </w:r>
      <w:r>
        <w:rPr>
          <w:rFonts w:hint="eastAsia" w:ascii="仿宋" w:hAnsi="仿宋" w:eastAsia="仿宋"/>
          <w:color w:val="000000" w:themeColor="text1"/>
          <w:sz w:val="28"/>
          <w:szCs w:val="28"/>
        </w:rPr>
        <w:t>OCR识</w:t>
      </w:r>
      <w:r>
        <w:rPr>
          <w:rFonts w:ascii="仿宋" w:hAnsi="仿宋" w:eastAsia="仿宋"/>
          <w:color w:val="000000" w:themeColor="text1"/>
          <w:sz w:val="28"/>
          <w:szCs w:val="28"/>
        </w:rPr>
        <w:t>别模式采用服务器端识别，具有局限性，</w:t>
      </w:r>
      <w:r>
        <w:rPr>
          <w:rFonts w:hint="eastAsia" w:ascii="仿宋" w:hAnsi="仿宋" w:eastAsia="仿宋"/>
          <w:color w:val="000000" w:themeColor="text1"/>
          <w:sz w:val="28"/>
          <w:szCs w:val="28"/>
        </w:rPr>
        <w:t>且不</w:t>
      </w:r>
      <w:r>
        <w:rPr>
          <w:rFonts w:ascii="仿宋" w:hAnsi="仿宋" w:eastAsia="仿宋"/>
          <w:color w:val="000000" w:themeColor="text1"/>
          <w:sz w:val="28"/>
          <w:szCs w:val="28"/>
        </w:rPr>
        <w:t>具有全文</w:t>
      </w:r>
      <w:r>
        <w:rPr>
          <w:rFonts w:hint="eastAsia" w:ascii="仿宋" w:hAnsi="仿宋" w:eastAsia="仿宋"/>
          <w:color w:val="000000" w:themeColor="text1"/>
          <w:sz w:val="28"/>
          <w:szCs w:val="28"/>
        </w:rPr>
        <w:t>文本</w:t>
      </w:r>
      <w:r>
        <w:rPr>
          <w:rFonts w:ascii="仿宋" w:hAnsi="仿宋" w:eastAsia="仿宋"/>
          <w:color w:val="000000" w:themeColor="text1"/>
          <w:sz w:val="28"/>
          <w:szCs w:val="28"/>
        </w:rPr>
        <w:t>层的</w:t>
      </w:r>
      <w:r>
        <w:rPr>
          <w:rFonts w:hint="eastAsia" w:ascii="仿宋" w:hAnsi="仿宋" w:eastAsia="仿宋"/>
          <w:color w:val="000000" w:themeColor="text1"/>
          <w:sz w:val="28"/>
          <w:szCs w:val="28"/>
        </w:rPr>
        <w:t>精确</w:t>
      </w:r>
      <w:r>
        <w:rPr>
          <w:rFonts w:ascii="仿宋" w:hAnsi="仿宋" w:eastAsia="仿宋"/>
          <w:color w:val="000000" w:themeColor="text1"/>
          <w:sz w:val="28"/>
          <w:szCs w:val="28"/>
        </w:rPr>
        <w:t>提取</w:t>
      </w:r>
      <w:r>
        <w:rPr>
          <w:rFonts w:hint="eastAsia" w:ascii="仿宋" w:hAnsi="仿宋" w:eastAsia="仿宋"/>
          <w:color w:val="000000" w:themeColor="text1"/>
          <w:sz w:val="28"/>
          <w:szCs w:val="28"/>
        </w:rPr>
        <w:t>功能和</w:t>
      </w:r>
      <w:r>
        <w:rPr>
          <w:rFonts w:ascii="仿宋" w:hAnsi="仿宋" w:eastAsia="仿宋"/>
          <w:color w:val="000000" w:themeColor="text1"/>
          <w:sz w:val="28"/>
          <w:szCs w:val="28"/>
        </w:rPr>
        <w:t>元数据自动解析功能</w:t>
      </w:r>
      <w:r>
        <w:rPr>
          <w:rFonts w:hint="eastAsia" w:ascii="仿宋" w:hAnsi="仿宋" w:eastAsia="仿宋"/>
          <w:color w:val="000000" w:themeColor="text1"/>
          <w:sz w:val="28"/>
          <w:szCs w:val="28"/>
        </w:rPr>
        <w:t>等</w:t>
      </w:r>
      <w:r>
        <w:rPr>
          <w:rFonts w:ascii="仿宋" w:hAnsi="仿宋" w:eastAsia="仿宋"/>
          <w:color w:val="000000" w:themeColor="text1"/>
          <w:sz w:val="28"/>
          <w:szCs w:val="28"/>
        </w:rPr>
        <w:t>问题</w:t>
      </w:r>
      <w:r>
        <w:rPr>
          <w:rFonts w:hint="eastAsia" w:ascii="仿宋" w:hAnsi="仿宋" w:eastAsia="仿宋"/>
          <w:color w:val="000000" w:themeColor="text1"/>
          <w:sz w:val="28"/>
          <w:szCs w:val="28"/>
        </w:rPr>
        <w:t>，为解决上述主要问题，现决定采购多核OCR全文加工升</w:t>
      </w:r>
      <w:r>
        <w:rPr>
          <w:rFonts w:ascii="仿宋" w:hAnsi="仿宋" w:eastAsia="仿宋"/>
          <w:color w:val="000000" w:themeColor="text1"/>
          <w:sz w:val="28"/>
          <w:szCs w:val="28"/>
        </w:rPr>
        <w:t>级</w:t>
      </w:r>
      <w:r>
        <w:rPr>
          <w:rFonts w:hint="eastAsia" w:ascii="仿宋" w:hAnsi="仿宋" w:eastAsia="仿宋"/>
          <w:color w:val="000000" w:themeColor="text1"/>
          <w:sz w:val="28"/>
          <w:szCs w:val="28"/>
        </w:rPr>
        <w:t>系统。</w:t>
      </w:r>
    </w:p>
    <w:p>
      <w:pPr>
        <w:numPr>
          <w:ilvl w:val="0"/>
          <w:numId w:val="1"/>
        </w:numPr>
        <w:spacing w:line="600" w:lineRule="auto"/>
        <w:rPr>
          <w:rFonts w:ascii="仿宋" w:hAnsi="仿宋" w:eastAsia="仿宋"/>
          <w:b/>
          <w:color w:val="000000" w:themeColor="text1"/>
          <w:sz w:val="28"/>
          <w:szCs w:val="28"/>
        </w:rPr>
      </w:pPr>
      <w:r>
        <w:rPr>
          <w:rFonts w:hint="eastAsia" w:ascii="仿宋" w:hAnsi="仿宋" w:eastAsia="仿宋"/>
          <w:b/>
          <w:color w:val="000000" w:themeColor="text1"/>
          <w:sz w:val="28"/>
          <w:szCs w:val="28"/>
        </w:rPr>
        <w:t>技术需求</w:t>
      </w:r>
    </w:p>
    <w:p>
      <w:pPr>
        <w:pStyle w:val="18"/>
        <w:numPr>
          <w:ilvl w:val="0"/>
          <w:numId w:val="2"/>
        </w:numPr>
        <w:spacing w:line="360" w:lineRule="auto"/>
        <w:ind w:firstLineChars="0"/>
        <w:rPr>
          <w:rFonts w:ascii="仿宋" w:hAnsi="仿宋" w:eastAsia="仿宋"/>
          <w:b/>
          <w:color w:val="000000" w:themeColor="text1"/>
          <w:sz w:val="28"/>
          <w:szCs w:val="28"/>
        </w:rPr>
      </w:pPr>
      <w:r>
        <w:rPr>
          <w:rFonts w:hint="eastAsia" w:ascii="仿宋" w:hAnsi="仿宋" w:eastAsia="仿宋"/>
          <w:b/>
          <w:color w:val="000000" w:themeColor="text1"/>
          <w:sz w:val="28"/>
          <w:szCs w:val="28"/>
        </w:rPr>
        <w:t>软件参数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参数</w:t>
            </w:r>
            <w:r>
              <w:rPr>
                <w:rFonts w:ascii="仿宋" w:hAnsi="仿宋" w:eastAsia="仿宋"/>
                <w:sz w:val="24"/>
              </w:rPr>
              <w:t>序号</w:t>
            </w:r>
          </w:p>
        </w:tc>
        <w:tc>
          <w:tcPr>
            <w:tcW w:w="1843"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要求</w:t>
            </w:r>
          </w:p>
        </w:tc>
        <w:tc>
          <w:tcPr>
            <w:tcW w:w="5812"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规格</w:t>
            </w:r>
            <w:r>
              <w:rPr>
                <w:rFonts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1</w:t>
            </w:r>
          </w:p>
        </w:tc>
        <w:tc>
          <w:tcPr>
            <w:tcW w:w="1843"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加</w:t>
            </w:r>
            <w:r>
              <w:rPr>
                <w:rFonts w:ascii="仿宋" w:hAnsi="仿宋" w:eastAsia="仿宋"/>
                <w:sz w:val="24"/>
              </w:rPr>
              <w:t>工资源类</w:t>
            </w:r>
            <w:r>
              <w:rPr>
                <w:rFonts w:hint="eastAsia" w:ascii="仿宋" w:hAnsi="仿宋" w:eastAsia="仿宋"/>
                <w:sz w:val="24"/>
              </w:rPr>
              <w:t>型</w:t>
            </w:r>
          </w:p>
        </w:tc>
        <w:tc>
          <w:tcPr>
            <w:tcW w:w="5812" w:type="dxa"/>
            <w:shd w:val="clear" w:color="auto" w:fill="auto"/>
          </w:tcPr>
          <w:p>
            <w:pPr>
              <w:pStyle w:val="18"/>
              <w:numPr>
                <w:ilvl w:val="0"/>
                <w:numId w:val="3"/>
              </w:numPr>
              <w:spacing w:line="360" w:lineRule="auto"/>
              <w:ind w:firstLineChars="0"/>
              <w:jc w:val="left"/>
              <w:rPr>
                <w:rFonts w:ascii="仿宋" w:hAnsi="仿宋" w:eastAsia="仿宋"/>
                <w:sz w:val="24"/>
                <w:szCs w:val="24"/>
              </w:rPr>
            </w:pPr>
            <w:r>
              <w:rPr>
                <w:rFonts w:ascii="仿宋" w:hAnsi="仿宋" w:eastAsia="仿宋"/>
                <w:sz w:val="24"/>
                <w:szCs w:val="24"/>
              </w:rPr>
              <w:t>支持所有</w:t>
            </w:r>
            <w:r>
              <w:rPr>
                <w:rFonts w:hint="eastAsia" w:ascii="仿宋" w:hAnsi="仿宋" w:eastAsia="仿宋"/>
                <w:sz w:val="24"/>
                <w:szCs w:val="24"/>
              </w:rPr>
              <w:t>纸</w:t>
            </w:r>
            <w:r>
              <w:rPr>
                <w:rFonts w:ascii="仿宋" w:hAnsi="仿宋" w:eastAsia="仿宋"/>
                <w:sz w:val="24"/>
                <w:szCs w:val="24"/>
              </w:rPr>
              <w:t>质资源</w:t>
            </w:r>
            <w:r>
              <w:rPr>
                <w:rFonts w:hint="eastAsia" w:ascii="仿宋" w:hAnsi="仿宋" w:eastAsia="仿宋"/>
                <w:sz w:val="24"/>
                <w:szCs w:val="24"/>
              </w:rPr>
              <w:t>数据</w:t>
            </w:r>
            <w:r>
              <w:rPr>
                <w:rFonts w:ascii="仿宋" w:hAnsi="仿宋" w:eastAsia="仿宋"/>
                <w:sz w:val="24"/>
                <w:szCs w:val="24"/>
              </w:rPr>
              <w:t>的</w:t>
            </w:r>
            <w:r>
              <w:rPr>
                <w:rFonts w:hint="eastAsia" w:ascii="仿宋" w:hAnsi="仿宋" w:eastAsia="仿宋"/>
                <w:sz w:val="24"/>
                <w:szCs w:val="24"/>
              </w:rPr>
              <w:t>数字</w:t>
            </w:r>
            <w:r>
              <w:rPr>
                <w:rFonts w:ascii="仿宋" w:hAnsi="仿宋" w:eastAsia="仿宋"/>
                <w:sz w:val="24"/>
                <w:szCs w:val="24"/>
              </w:rPr>
              <w:t>化加工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2</w:t>
            </w:r>
          </w:p>
        </w:tc>
        <w:tc>
          <w:tcPr>
            <w:tcW w:w="1843"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自动解析</w:t>
            </w:r>
          </w:p>
        </w:tc>
        <w:tc>
          <w:tcPr>
            <w:tcW w:w="5812" w:type="dxa"/>
            <w:shd w:val="clear" w:color="auto" w:fill="auto"/>
          </w:tcPr>
          <w:p>
            <w:pPr>
              <w:pStyle w:val="18"/>
              <w:numPr>
                <w:ilvl w:val="0"/>
                <w:numId w:val="4"/>
              </w:numPr>
              <w:spacing w:line="360" w:lineRule="auto"/>
              <w:ind w:firstLineChars="0"/>
              <w:rPr>
                <w:rFonts w:ascii="仿宋" w:hAnsi="仿宋" w:eastAsia="仿宋"/>
                <w:sz w:val="24"/>
                <w:szCs w:val="24"/>
              </w:rPr>
            </w:pPr>
            <w:r>
              <w:rPr>
                <w:rFonts w:ascii="仿宋" w:hAnsi="仿宋" w:eastAsia="仿宋"/>
                <w:sz w:val="24"/>
                <w:szCs w:val="24"/>
              </w:rPr>
              <w:t>支持所有排版</w:t>
            </w:r>
            <w:r>
              <w:rPr>
                <w:rFonts w:hint="eastAsia" w:ascii="仿宋" w:hAnsi="仿宋" w:eastAsia="仿宋"/>
                <w:sz w:val="24"/>
                <w:szCs w:val="24"/>
              </w:rPr>
              <w:t>类型数据</w:t>
            </w:r>
            <w:r>
              <w:rPr>
                <w:rFonts w:ascii="仿宋" w:hAnsi="仿宋" w:eastAsia="仿宋"/>
                <w:sz w:val="24"/>
                <w:szCs w:val="24"/>
              </w:rPr>
              <w:t>的</w:t>
            </w:r>
            <w:r>
              <w:rPr>
                <w:rFonts w:hint="eastAsia" w:ascii="仿宋" w:hAnsi="仿宋" w:eastAsia="仿宋"/>
                <w:sz w:val="24"/>
                <w:szCs w:val="24"/>
              </w:rPr>
              <w:t>元数据</w:t>
            </w:r>
            <w:r>
              <w:rPr>
                <w:rFonts w:ascii="仿宋" w:hAnsi="仿宋" w:eastAsia="仿宋"/>
                <w:sz w:val="24"/>
                <w:szCs w:val="24"/>
              </w:rPr>
              <w:t>和正文的</w:t>
            </w:r>
            <w:r>
              <w:rPr>
                <w:rFonts w:hint="eastAsia" w:ascii="仿宋" w:hAnsi="仿宋" w:eastAsia="仿宋"/>
                <w:sz w:val="24"/>
                <w:szCs w:val="24"/>
              </w:rPr>
              <w:t>批</w:t>
            </w:r>
            <w:r>
              <w:rPr>
                <w:rFonts w:ascii="仿宋" w:hAnsi="仿宋" w:eastAsia="仿宋"/>
                <w:sz w:val="24"/>
                <w:szCs w:val="24"/>
              </w:rPr>
              <w:t>量自动解析</w:t>
            </w:r>
            <w:r>
              <w:rPr>
                <w:rFonts w:hint="eastAsia" w:ascii="仿宋" w:hAnsi="仿宋" w:eastAsia="仿宋"/>
                <w:sz w:val="24"/>
                <w:szCs w:val="24"/>
              </w:rPr>
              <w:t>、批</w:t>
            </w:r>
            <w:r>
              <w:rPr>
                <w:rFonts w:ascii="仿宋" w:hAnsi="仿宋" w:eastAsia="仿宋"/>
                <w:sz w:val="24"/>
                <w:szCs w:val="24"/>
              </w:rPr>
              <w:t>量</w:t>
            </w:r>
            <w:r>
              <w:rPr>
                <w:rFonts w:hint="eastAsia" w:ascii="仿宋" w:hAnsi="仿宋" w:eastAsia="仿宋"/>
                <w:sz w:val="24"/>
                <w:szCs w:val="24"/>
              </w:rPr>
              <w:t>自动</w:t>
            </w:r>
            <w:r>
              <w:rPr>
                <w:rFonts w:ascii="仿宋" w:hAnsi="仿宋" w:eastAsia="仿宋"/>
                <w:sz w:val="24"/>
                <w:szCs w:val="24"/>
              </w:rPr>
              <w:t>提取规范</w:t>
            </w:r>
          </w:p>
          <w:p>
            <w:pPr>
              <w:pStyle w:val="18"/>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自动</w:t>
            </w:r>
            <w:r>
              <w:rPr>
                <w:rFonts w:ascii="仿宋" w:hAnsi="仿宋" w:eastAsia="仿宋"/>
                <w:sz w:val="24"/>
                <w:szCs w:val="24"/>
              </w:rPr>
              <w:t>解析、</w:t>
            </w:r>
            <w:r>
              <w:rPr>
                <w:rFonts w:hint="eastAsia" w:ascii="仿宋" w:hAnsi="仿宋" w:eastAsia="仿宋"/>
                <w:sz w:val="24"/>
                <w:szCs w:val="24"/>
              </w:rPr>
              <w:t>自动</w:t>
            </w:r>
            <w:r>
              <w:rPr>
                <w:rFonts w:ascii="仿宋" w:hAnsi="仿宋" w:eastAsia="仿宋"/>
                <w:sz w:val="24"/>
                <w:szCs w:val="24"/>
              </w:rPr>
              <w:t>提取规范</w:t>
            </w:r>
            <w:r>
              <w:rPr>
                <w:rFonts w:hint="eastAsia" w:ascii="仿宋" w:hAnsi="仿宋" w:eastAsia="仿宋"/>
                <w:sz w:val="24"/>
                <w:szCs w:val="24"/>
              </w:rPr>
              <w:t>元数据</w:t>
            </w:r>
            <w:r>
              <w:rPr>
                <w:rFonts w:ascii="仿宋" w:hAnsi="仿宋" w:eastAsia="仿宋"/>
                <w:sz w:val="24"/>
                <w:szCs w:val="24"/>
              </w:rPr>
              <w:t>和正文</w:t>
            </w:r>
            <w:r>
              <w:rPr>
                <w:rFonts w:hint="eastAsia" w:ascii="仿宋" w:hAnsi="仿宋" w:eastAsia="仿宋"/>
                <w:sz w:val="24"/>
                <w:szCs w:val="24"/>
              </w:rPr>
              <w:t>数据</w:t>
            </w:r>
            <w:r>
              <w:rPr>
                <w:rFonts w:ascii="仿宋" w:hAnsi="仿宋" w:eastAsia="仿宋"/>
                <w:sz w:val="24"/>
                <w:szCs w:val="24"/>
              </w:rPr>
              <w:t>的准确率</w:t>
            </w:r>
            <w:r>
              <w:rPr>
                <w:rFonts w:hint="eastAsia" w:ascii="仿宋" w:hAnsi="仿宋" w:eastAsia="仿宋"/>
                <w:sz w:val="24"/>
                <w:szCs w:val="24"/>
              </w:rPr>
              <w:t>分</w:t>
            </w:r>
            <w:r>
              <w:rPr>
                <w:rFonts w:ascii="仿宋" w:hAnsi="仿宋" w:eastAsia="仿宋"/>
                <w:sz w:val="24"/>
                <w:szCs w:val="24"/>
              </w:rPr>
              <w:t>别达</w:t>
            </w:r>
            <w:r>
              <w:rPr>
                <w:rFonts w:hint="eastAsia" w:ascii="仿宋" w:hAnsi="仿宋" w:eastAsia="仿宋"/>
                <w:sz w:val="24"/>
                <w:szCs w:val="24"/>
              </w:rPr>
              <w:t>90%和9</w:t>
            </w:r>
            <w:r>
              <w:rPr>
                <w:rFonts w:ascii="仿宋" w:hAnsi="仿宋" w:eastAsia="仿宋"/>
                <w:sz w:val="24"/>
                <w:szCs w:val="24"/>
              </w:rPr>
              <w:t>5</w:t>
            </w:r>
            <w:r>
              <w:rPr>
                <w:rFonts w:hint="eastAsia" w:ascii="仿宋" w:hAnsi="仿宋" w:eastAsia="仿宋"/>
                <w:sz w:val="24"/>
                <w:szCs w:val="24"/>
              </w:rPr>
              <w:t>%以</w:t>
            </w:r>
            <w:r>
              <w:rPr>
                <w:rFonts w:ascii="仿宋" w:hAnsi="仿宋" w:eastAsia="仿宋"/>
                <w:sz w:val="24"/>
                <w:szCs w:val="24"/>
              </w:rPr>
              <w:t>上</w:t>
            </w:r>
          </w:p>
          <w:p>
            <w:pPr>
              <w:pStyle w:val="18"/>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识别</w:t>
            </w:r>
            <w:r>
              <w:rPr>
                <w:rFonts w:hint="eastAsia" w:ascii="仿宋" w:hAnsi="仿宋" w:eastAsia="仿宋"/>
                <w:sz w:val="24"/>
                <w:szCs w:val="24"/>
              </w:rPr>
              <w:t>速度</w:t>
            </w:r>
            <w:r>
              <w:rPr>
                <w:rFonts w:ascii="仿宋" w:hAnsi="仿宋" w:eastAsia="仿宋"/>
                <w:sz w:val="24"/>
                <w:szCs w:val="24"/>
              </w:rPr>
              <w:t>和</w:t>
            </w:r>
            <w:r>
              <w:rPr>
                <w:rFonts w:hint="eastAsia" w:ascii="仿宋" w:hAnsi="仿宋" w:eastAsia="仿宋"/>
                <w:sz w:val="24"/>
                <w:szCs w:val="24"/>
              </w:rPr>
              <w:t>准确</w:t>
            </w:r>
            <w:r>
              <w:rPr>
                <w:rFonts w:ascii="仿宋" w:hAnsi="仿宋" w:eastAsia="仿宋"/>
                <w:sz w:val="24"/>
                <w:szCs w:val="24"/>
              </w:rPr>
              <w:t>率</w:t>
            </w:r>
            <w:r>
              <w:rPr>
                <w:rFonts w:hint="eastAsia" w:ascii="仿宋" w:hAnsi="仿宋" w:eastAsia="仿宋"/>
                <w:sz w:val="24"/>
                <w:szCs w:val="24"/>
              </w:rPr>
              <w:t>不降低</w:t>
            </w:r>
            <w:r>
              <w:rPr>
                <w:rFonts w:ascii="仿宋" w:hAnsi="仿宋" w:eastAsia="仿宋"/>
                <w:sz w:val="24"/>
                <w:szCs w:val="24"/>
              </w:rPr>
              <w:t>前提下，OCR识别</w:t>
            </w:r>
            <w:r>
              <w:rPr>
                <w:rFonts w:hint="eastAsia" w:ascii="仿宋" w:hAnsi="仿宋" w:eastAsia="仿宋"/>
                <w:sz w:val="24"/>
                <w:szCs w:val="24"/>
              </w:rPr>
              <w:t>方式</w:t>
            </w:r>
            <w:r>
              <w:rPr>
                <w:rFonts w:ascii="仿宋" w:hAnsi="仿宋" w:eastAsia="仿宋"/>
                <w:sz w:val="24"/>
                <w:szCs w:val="24"/>
              </w:rPr>
              <w:t>由服务</w:t>
            </w:r>
            <w:r>
              <w:rPr>
                <w:rFonts w:hint="eastAsia" w:ascii="仿宋" w:hAnsi="仿宋" w:eastAsia="仿宋"/>
                <w:sz w:val="24"/>
                <w:szCs w:val="24"/>
              </w:rPr>
              <w:t>器识</w:t>
            </w:r>
            <w:r>
              <w:rPr>
                <w:rFonts w:ascii="仿宋" w:hAnsi="仿宋" w:eastAsia="仿宋"/>
                <w:sz w:val="24"/>
                <w:szCs w:val="24"/>
              </w:rPr>
              <w:t>别改为客户端</w:t>
            </w:r>
            <w:r>
              <w:rPr>
                <w:rFonts w:hint="eastAsia" w:ascii="仿宋" w:hAnsi="仿宋" w:eastAsia="仿宋"/>
                <w:sz w:val="24"/>
                <w:szCs w:val="24"/>
              </w:rPr>
              <w:t>识别</w:t>
            </w:r>
          </w:p>
          <w:p>
            <w:pPr>
              <w:pStyle w:val="18"/>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元</w:t>
            </w:r>
            <w:r>
              <w:rPr>
                <w:rFonts w:ascii="仿宋" w:hAnsi="仿宋" w:eastAsia="仿宋"/>
                <w:sz w:val="24"/>
                <w:szCs w:val="24"/>
              </w:rPr>
              <w:t>数据库</w:t>
            </w:r>
            <w:r>
              <w:rPr>
                <w:rFonts w:hint="eastAsia" w:ascii="仿宋" w:hAnsi="仿宋" w:eastAsia="仿宋"/>
                <w:sz w:val="24"/>
                <w:szCs w:val="24"/>
              </w:rPr>
              <w:t>中字段著</w:t>
            </w:r>
            <w:r>
              <w:rPr>
                <w:rFonts w:ascii="仿宋" w:hAnsi="仿宋" w:eastAsia="仿宋"/>
                <w:sz w:val="24"/>
                <w:szCs w:val="24"/>
              </w:rPr>
              <w:t>录功能</w:t>
            </w:r>
            <w:r>
              <w:rPr>
                <w:rFonts w:hint="eastAsia" w:ascii="仿宋" w:hAnsi="仿宋" w:eastAsia="仿宋"/>
                <w:sz w:val="24"/>
                <w:szCs w:val="24"/>
              </w:rPr>
              <w:t>的完善</w:t>
            </w:r>
            <w:r>
              <w:rPr>
                <w:rFonts w:ascii="仿宋" w:hAnsi="仿宋" w:eastAsia="仿宋"/>
                <w:sz w:val="24"/>
                <w:szCs w:val="24"/>
              </w:rPr>
              <w:t>优化</w:t>
            </w:r>
          </w:p>
          <w:p>
            <w:pPr>
              <w:pStyle w:val="18"/>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尝试自动</w:t>
            </w:r>
            <w:r>
              <w:rPr>
                <w:rFonts w:ascii="仿宋" w:hAnsi="仿宋" w:eastAsia="仿宋"/>
                <w:sz w:val="24"/>
                <w:szCs w:val="24"/>
              </w:rPr>
              <w:t>解析提取图表数据，准确率达</w:t>
            </w:r>
            <w:r>
              <w:rPr>
                <w:rFonts w:hint="eastAsia" w:ascii="仿宋" w:hAnsi="仿宋" w:eastAsia="仿宋"/>
                <w:sz w:val="24"/>
                <w:szCs w:val="24"/>
              </w:rPr>
              <w:t>90%以</w:t>
            </w:r>
            <w:r>
              <w:rPr>
                <w:rFonts w:ascii="仿宋" w:hAnsi="仿宋" w:eastAsia="仿宋"/>
                <w:sz w:val="24"/>
                <w:szCs w:val="24"/>
              </w:rPr>
              <w:t>上</w:t>
            </w:r>
            <w:r>
              <w:rPr>
                <w:rFonts w:hint="eastAsia"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3</w:t>
            </w:r>
          </w:p>
        </w:tc>
        <w:tc>
          <w:tcPr>
            <w:tcW w:w="1843" w:type="dxa"/>
            <w:shd w:val="clear" w:color="auto" w:fill="auto"/>
            <w:vAlign w:val="center"/>
          </w:tcPr>
          <w:p>
            <w:pPr>
              <w:spacing w:line="360" w:lineRule="auto"/>
              <w:jc w:val="center"/>
              <w:rPr>
                <w:rFonts w:ascii="仿宋" w:hAnsi="仿宋" w:eastAsia="仿宋"/>
                <w:sz w:val="24"/>
              </w:rPr>
            </w:pPr>
            <w:r>
              <w:rPr>
                <w:rFonts w:ascii="仿宋" w:hAnsi="仿宋" w:eastAsia="仿宋"/>
                <w:sz w:val="24"/>
              </w:rPr>
              <w:t>校对</w:t>
            </w:r>
          </w:p>
        </w:tc>
        <w:tc>
          <w:tcPr>
            <w:tcW w:w="5812" w:type="dxa"/>
            <w:shd w:val="clear" w:color="auto" w:fill="auto"/>
          </w:tcPr>
          <w:p>
            <w:pPr>
              <w:pStyle w:val="18"/>
              <w:numPr>
                <w:ilvl w:val="0"/>
                <w:numId w:val="5"/>
              </w:numPr>
              <w:spacing w:line="360" w:lineRule="auto"/>
              <w:ind w:firstLineChars="0"/>
              <w:rPr>
                <w:rFonts w:ascii="仿宋" w:hAnsi="仿宋" w:eastAsia="仿宋"/>
                <w:sz w:val="24"/>
                <w:szCs w:val="24"/>
              </w:rPr>
            </w:pPr>
            <w:r>
              <w:rPr>
                <w:rFonts w:hint="eastAsia" w:ascii="仿宋" w:hAnsi="仿宋" w:eastAsia="仿宋"/>
                <w:sz w:val="24"/>
                <w:szCs w:val="24"/>
              </w:rPr>
              <w:t>多</w:t>
            </w:r>
            <w:r>
              <w:rPr>
                <w:rFonts w:ascii="仿宋" w:hAnsi="仿宋" w:eastAsia="仿宋"/>
                <w:sz w:val="24"/>
                <w:szCs w:val="24"/>
              </w:rPr>
              <w:t>资源</w:t>
            </w:r>
            <w:r>
              <w:rPr>
                <w:rFonts w:hint="eastAsia" w:ascii="仿宋" w:hAnsi="仿宋" w:eastAsia="仿宋"/>
                <w:sz w:val="24"/>
                <w:szCs w:val="24"/>
              </w:rPr>
              <w:t>加</w:t>
            </w:r>
            <w:r>
              <w:rPr>
                <w:rFonts w:ascii="仿宋" w:hAnsi="仿宋" w:eastAsia="仿宋"/>
                <w:sz w:val="24"/>
                <w:szCs w:val="24"/>
              </w:rPr>
              <w:t>工</w:t>
            </w:r>
            <w:r>
              <w:rPr>
                <w:rFonts w:hint="eastAsia" w:ascii="仿宋" w:hAnsi="仿宋" w:eastAsia="仿宋"/>
                <w:sz w:val="24"/>
                <w:szCs w:val="24"/>
              </w:rPr>
              <w:t>模块集中一体</w:t>
            </w:r>
            <w:r>
              <w:rPr>
                <w:rFonts w:ascii="仿宋" w:hAnsi="仿宋" w:eastAsia="仿宋"/>
                <w:sz w:val="24"/>
                <w:szCs w:val="24"/>
              </w:rPr>
              <w:t>化</w:t>
            </w:r>
            <w:r>
              <w:rPr>
                <w:rFonts w:hint="eastAsia" w:ascii="仿宋" w:hAnsi="仿宋" w:eastAsia="仿宋"/>
                <w:sz w:val="24"/>
                <w:szCs w:val="24"/>
              </w:rPr>
              <w:t>，</w:t>
            </w:r>
            <w:r>
              <w:rPr>
                <w:rFonts w:ascii="仿宋" w:hAnsi="仿宋" w:eastAsia="仿宋"/>
                <w:sz w:val="24"/>
                <w:szCs w:val="24"/>
              </w:rPr>
              <w:t>适用于生产线模式</w:t>
            </w:r>
          </w:p>
          <w:p>
            <w:pPr>
              <w:pStyle w:val="18"/>
              <w:numPr>
                <w:ilvl w:val="0"/>
                <w:numId w:val="5"/>
              </w:numPr>
              <w:spacing w:line="360" w:lineRule="auto"/>
              <w:ind w:firstLineChars="0"/>
              <w:rPr>
                <w:rFonts w:ascii="仿宋" w:hAnsi="仿宋" w:eastAsia="仿宋"/>
                <w:sz w:val="24"/>
                <w:szCs w:val="24"/>
              </w:rPr>
            </w:pPr>
            <w:r>
              <w:rPr>
                <w:rFonts w:hint="eastAsia" w:ascii="仿宋" w:hAnsi="仿宋" w:eastAsia="仿宋"/>
                <w:sz w:val="24"/>
                <w:szCs w:val="24"/>
              </w:rPr>
              <w:t>加</w:t>
            </w:r>
            <w:r>
              <w:rPr>
                <w:rFonts w:ascii="仿宋" w:hAnsi="仿宋" w:eastAsia="仿宋"/>
                <w:sz w:val="24"/>
                <w:szCs w:val="24"/>
              </w:rPr>
              <w:t>工操作流程简便快捷</w:t>
            </w:r>
          </w:p>
          <w:p>
            <w:pPr>
              <w:pStyle w:val="18"/>
              <w:numPr>
                <w:ilvl w:val="0"/>
                <w:numId w:val="5"/>
              </w:numPr>
              <w:spacing w:line="360" w:lineRule="auto"/>
              <w:ind w:firstLineChars="0"/>
              <w:rPr>
                <w:rFonts w:ascii="仿宋" w:hAnsi="仿宋" w:eastAsia="仿宋"/>
                <w:sz w:val="24"/>
                <w:szCs w:val="24"/>
              </w:rPr>
            </w:pPr>
            <w:r>
              <w:rPr>
                <w:rFonts w:hint="eastAsia" w:ascii="仿宋" w:hAnsi="仿宋" w:eastAsia="仿宋"/>
                <w:sz w:val="24"/>
                <w:szCs w:val="24"/>
              </w:rPr>
              <w:t>人</w:t>
            </w:r>
            <w:r>
              <w:rPr>
                <w:rFonts w:ascii="仿宋" w:hAnsi="仿宋" w:eastAsia="仿宋"/>
                <w:sz w:val="24"/>
                <w:szCs w:val="24"/>
              </w:rPr>
              <w:t>工校对</w:t>
            </w:r>
            <w:r>
              <w:rPr>
                <w:rFonts w:hint="eastAsia" w:ascii="仿宋" w:hAnsi="仿宋" w:eastAsia="仿宋"/>
                <w:sz w:val="24"/>
                <w:szCs w:val="24"/>
              </w:rPr>
              <w:t>审核</w:t>
            </w:r>
            <w:r>
              <w:rPr>
                <w:rFonts w:ascii="仿宋" w:hAnsi="仿宋" w:eastAsia="仿宋"/>
                <w:sz w:val="24"/>
                <w:szCs w:val="24"/>
              </w:rPr>
              <w:t>界面</w:t>
            </w:r>
            <w:r>
              <w:rPr>
                <w:rFonts w:hint="eastAsia" w:ascii="仿宋" w:hAnsi="仿宋" w:eastAsia="仿宋"/>
                <w:sz w:val="24"/>
                <w:szCs w:val="24"/>
              </w:rPr>
              <w:t>功能</w:t>
            </w:r>
            <w:r>
              <w:rPr>
                <w:rFonts w:ascii="仿宋" w:hAnsi="仿宋" w:eastAsia="仿宋"/>
                <w:sz w:val="24"/>
                <w:szCs w:val="24"/>
              </w:rPr>
              <w:t>完善、</w:t>
            </w:r>
            <w:r>
              <w:rPr>
                <w:rFonts w:hint="eastAsia" w:ascii="仿宋" w:hAnsi="仿宋" w:eastAsia="仿宋"/>
                <w:sz w:val="24"/>
                <w:szCs w:val="24"/>
              </w:rPr>
              <w:t>易</w:t>
            </w:r>
            <w:r>
              <w:rPr>
                <w:rFonts w:ascii="仿宋" w:hAnsi="仿宋" w:eastAsia="仿宋"/>
                <w:sz w:val="24"/>
                <w:szCs w:val="24"/>
              </w:rPr>
              <w:t>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4</w:t>
            </w:r>
          </w:p>
        </w:tc>
        <w:tc>
          <w:tcPr>
            <w:tcW w:w="1843"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成品</w:t>
            </w:r>
            <w:r>
              <w:rPr>
                <w:rFonts w:ascii="仿宋" w:hAnsi="仿宋" w:eastAsia="仿宋"/>
                <w:sz w:val="24"/>
              </w:rPr>
              <w:t>数据</w:t>
            </w:r>
          </w:p>
        </w:tc>
        <w:tc>
          <w:tcPr>
            <w:tcW w:w="5812" w:type="dxa"/>
            <w:shd w:val="clear" w:color="auto" w:fill="auto"/>
          </w:tcPr>
          <w:p>
            <w:pPr>
              <w:pStyle w:val="18"/>
              <w:numPr>
                <w:ilvl w:val="0"/>
                <w:numId w:val="6"/>
              </w:numPr>
              <w:spacing w:line="360" w:lineRule="auto"/>
              <w:ind w:firstLineChars="0"/>
              <w:rPr>
                <w:rFonts w:ascii="仿宋" w:hAnsi="仿宋" w:eastAsia="仿宋"/>
                <w:sz w:val="24"/>
                <w:szCs w:val="24"/>
              </w:rPr>
            </w:pPr>
            <w:r>
              <w:rPr>
                <w:rFonts w:hint="eastAsia" w:ascii="仿宋" w:hAnsi="仿宋" w:eastAsia="仿宋"/>
                <w:sz w:val="24"/>
                <w:szCs w:val="24"/>
              </w:rPr>
              <w:t>XML文件</w:t>
            </w:r>
            <w:r>
              <w:rPr>
                <w:rFonts w:ascii="仿宋" w:hAnsi="仿宋" w:eastAsia="仿宋"/>
                <w:sz w:val="24"/>
                <w:szCs w:val="24"/>
              </w:rPr>
              <w:t>、</w:t>
            </w:r>
            <w:r>
              <w:rPr>
                <w:rFonts w:hint="eastAsia" w:ascii="仿宋" w:hAnsi="仿宋" w:eastAsia="仿宋"/>
                <w:sz w:val="24"/>
                <w:szCs w:val="24"/>
              </w:rPr>
              <w:t>MDB数据</w:t>
            </w:r>
            <w:r>
              <w:rPr>
                <w:rFonts w:ascii="仿宋" w:hAnsi="仿宋" w:eastAsia="仿宋"/>
                <w:sz w:val="24"/>
                <w:szCs w:val="24"/>
              </w:rPr>
              <w:t>库、双层</w:t>
            </w:r>
            <w:r>
              <w:rPr>
                <w:rFonts w:hint="eastAsia" w:ascii="仿宋" w:hAnsi="仿宋" w:eastAsia="仿宋"/>
                <w:sz w:val="24"/>
                <w:szCs w:val="24"/>
              </w:rPr>
              <w:t>PDF文件、TXT文本、</w:t>
            </w:r>
            <w:r>
              <w:rPr>
                <w:rFonts w:ascii="仿宋" w:hAnsi="仿宋" w:eastAsia="仿宋"/>
                <w:sz w:val="24"/>
                <w:szCs w:val="24"/>
              </w:rPr>
              <w:t>图</w:t>
            </w:r>
            <w:r>
              <w:rPr>
                <w:rFonts w:hint="eastAsia" w:ascii="仿宋" w:hAnsi="仿宋" w:eastAsia="仿宋"/>
                <w:sz w:val="24"/>
                <w:szCs w:val="24"/>
              </w:rPr>
              <w:t>片</w:t>
            </w:r>
            <w:r>
              <w:rPr>
                <w:rFonts w:ascii="仿宋" w:hAnsi="仿宋" w:eastAsia="仿宋"/>
                <w:sz w:val="24"/>
                <w:szCs w:val="24"/>
              </w:rPr>
              <w:t>、表格</w:t>
            </w:r>
            <w:r>
              <w:rPr>
                <w:rFonts w:hint="eastAsia" w:ascii="仿宋" w:hAnsi="仿宋" w:eastAsia="仿宋"/>
                <w:sz w:val="24"/>
                <w:szCs w:val="24"/>
              </w:rPr>
              <w:t>等</w:t>
            </w:r>
          </w:p>
          <w:p>
            <w:pPr>
              <w:pStyle w:val="18"/>
              <w:numPr>
                <w:ilvl w:val="0"/>
                <w:numId w:val="6"/>
              </w:numPr>
              <w:spacing w:line="360" w:lineRule="auto"/>
              <w:ind w:firstLineChars="0"/>
              <w:rPr>
                <w:rFonts w:ascii="仿宋" w:hAnsi="仿宋" w:eastAsia="仿宋"/>
                <w:sz w:val="24"/>
                <w:szCs w:val="24"/>
              </w:rPr>
            </w:pPr>
            <w:r>
              <w:rPr>
                <w:rFonts w:hint="eastAsia" w:ascii="仿宋" w:hAnsi="仿宋" w:eastAsia="仿宋"/>
                <w:sz w:val="24"/>
                <w:szCs w:val="24"/>
              </w:rPr>
              <w:t>数据</w:t>
            </w:r>
            <w:r>
              <w:rPr>
                <w:rFonts w:ascii="仿宋" w:hAnsi="仿宋" w:eastAsia="仿宋"/>
                <w:sz w:val="24"/>
                <w:szCs w:val="24"/>
              </w:rPr>
              <w:t>错误率不高于</w:t>
            </w:r>
            <w:r>
              <w:rPr>
                <w:rFonts w:hint="eastAsia" w:ascii="仿宋" w:hAnsi="仿宋" w:eastAsia="仿宋"/>
                <w:sz w:val="24"/>
                <w:szCs w:val="24"/>
              </w:rPr>
              <w:t>3</w:t>
            </w:r>
            <w:r>
              <w:rPr>
                <w:rFonts w:hint="eastAsia" w:ascii="MS Mincho" w:hAnsi="MS Mincho" w:eastAsia="MS Mincho" w:cs="MS Mincho"/>
                <w:sz w:val="24"/>
                <w:szCs w:val="24"/>
              </w:rPr>
              <w:t>‱</w:t>
            </w:r>
            <w:r>
              <w:rPr>
                <w:rFonts w:hint="eastAsia" w:ascii="仿宋" w:hAnsi="仿宋" w:eastAsia="仿宋"/>
                <w:sz w:val="24"/>
                <w:szCs w:val="24"/>
              </w:rPr>
              <w:t>（万</w:t>
            </w:r>
            <w:r>
              <w:rPr>
                <w:rFonts w:ascii="仿宋" w:hAnsi="仿宋" w:eastAsia="仿宋"/>
                <w:sz w:val="24"/>
                <w:szCs w:val="24"/>
              </w:rPr>
              <w:t>分之三）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5</w:t>
            </w:r>
          </w:p>
        </w:tc>
        <w:tc>
          <w:tcPr>
            <w:tcW w:w="1843" w:type="dxa"/>
            <w:shd w:val="clear" w:color="auto" w:fill="auto"/>
            <w:vAlign w:val="center"/>
          </w:tcPr>
          <w:p>
            <w:pPr>
              <w:spacing w:line="360" w:lineRule="auto"/>
              <w:jc w:val="center"/>
              <w:rPr>
                <w:rFonts w:ascii="仿宋" w:hAnsi="仿宋" w:eastAsia="仿宋"/>
                <w:sz w:val="24"/>
              </w:rPr>
            </w:pPr>
            <w:r>
              <w:rPr>
                <w:rFonts w:hint="eastAsia" w:ascii="仿宋" w:hAnsi="仿宋" w:eastAsia="仿宋"/>
                <w:sz w:val="24"/>
              </w:rPr>
              <w:t>加</w:t>
            </w:r>
            <w:r>
              <w:rPr>
                <w:rFonts w:ascii="仿宋" w:hAnsi="仿宋" w:eastAsia="仿宋"/>
                <w:sz w:val="24"/>
              </w:rPr>
              <w:t>工效率</w:t>
            </w:r>
          </w:p>
        </w:tc>
        <w:tc>
          <w:tcPr>
            <w:tcW w:w="5812" w:type="dxa"/>
            <w:shd w:val="clear" w:color="auto" w:fill="auto"/>
          </w:tcPr>
          <w:p>
            <w:pPr>
              <w:pStyle w:val="18"/>
              <w:numPr>
                <w:ilvl w:val="0"/>
                <w:numId w:val="7"/>
              </w:numPr>
              <w:spacing w:line="360" w:lineRule="auto"/>
              <w:ind w:firstLineChars="0"/>
              <w:rPr>
                <w:rFonts w:ascii="仿宋" w:hAnsi="仿宋" w:eastAsia="仿宋"/>
                <w:sz w:val="24"/>
                <w:szCs w:val="24"/>
              </w:rPr>
            </w:pPr>
            <w:r>
              <w:rPr>
                <w:rFonts w:hint="eastAsia" w:ascii="仿宋" w:hAnsi="仿宋" w:eastAsia="仿宋"/>
                <w:sz w:val="24"/>
                <w:szCs w:val="24"/>
              </w:rPr>
              <w:t>加</w:t>
            </w:r>
            <w:r>
              <w:rPr>
                <w:rFonts w:ascii="仿宋" w:hAnsi="仿宋" w:eastAsia="仿宋"/>
                <w:sz w:val="24"/>
                <w:szCs w:val="24"/>
              </w:rPr>
              <w:t>工</w:t>
            </w:r>
            <w:r>
              <w:rPr>
                <w:rFonts w:hint="eastAsia" w:ascii="仿宋" w:hAnsi="仿宋" w:eastAsia="仿宋"/>
                <w:sz w:val="24"/>
                <w:szCs w:val="24"/>
              </w:rPr>
              <w:t>纸质</w:t>
            </w:r>
            <w:r>
              <w:rPr>
                <w:rFonts w:ascii="仿宋" w:hAnsi="仿宋" w:eastAsia="仿宋"/>
                <w:sz w:val="24"/>
                <w:szCs w:val="24"/>
              </w:rPr>
              <w:t>学位文摘人均日产能不低于</w:t>
            </w:r>
            <w:r>
              <w:rPr>
                <w:rFonts w:hint="eastAsia" w:ascii="仿宋" w:hAnsi="仿宋" w:eastAsia="仿宋"/>
                <w:sz w:val="24"/>
                <w:szCs w:val="24"/>
              </w:rPr>
              <w:t>1</w:t>
            </w:r>
            <w:r>
              <w:rPr>
                <w:rFonts w:ascii="仿宋" w:hAnsi="仿宋" w:eastAsia="仿宋"/>
                <w:sz w:val="24"/>
                <w:szCs w:val="24"/>
              </w:rPr>
              <w:t>60</w:t>
            </w:r>
            <w:r>
              <w:rPr>
                <w:rFonts w:hint="eastAsia" w:ascii="仿宋" w:hAnsi="仿宋" w:eastAsia="仿宋"/>
                <w:sz w:val="24"/>
                <w:szCs w:val="24"/>
              </w:rPr>
              <w:t>本，</w:t>
            </w:r>
            <w:r>
              <w:rPr>
                <w:rFonts w:ascii="仿宋" w:hAnsi="仿宋" w:eastAsia="仿宋"/>
                <w:sz w:val="24"/>
                <w:szCs w:val="24"/>
              </w:rPr>
              <w:t>期刊、会议等加工效率不低于现</w:t>
            </w:r>
            <w:r>
              <w:rPr>
                <w:rFonts w:hint="eastAsia" w:ascii="仿宋" w:hAnsi="仿宋" w:eastAsia="仿宋"/>
                <w:sz w:val="24"/>
                <w:szCs w:val="24"/>
              </w:rPr>
              <w:t>有</w:t>
            </w:r>
            <w:r>
              <w:rPr>
                <w:rFonts w:ascii="仿宋" w:hAnsi="仿宋" w:eastAsia="仿宋"/>
                <w:sz w:val="24"/>
                <w:szCs w:val="24"/>
              </w:rPr>
              <w:t>效率</w:t>
            </w:r>
          </w:p>
          <w:p>
            <w:pPr>
              <w:pStyle w:val="18"/>
              <w:numPr>
                <w:ilvl w:val="0"/>
                <w:numId w:val="7"/>
              </w:numPr>
              <w:spacing w:line="360" w:lineRule="auto"/>
              <w:ind w:firstLineChars="0"/>
              <w:rPr>
                <w:rFonts w:ascii="仿宋" w:hAnsi="仿宋" w:eastAsia="仿宋"/>
                <w:sz w:val="24"/>
                <w:szCs w:val="24"/>
              </w:rPr>
            </w:pPr>
            <w:r>
              <w:rPr>
                <w:rFonts w:hint="eastAsia" w:ascii="仿宋" w:hAnsi="仿宋" w:eastAsia="仿宋"/>
                <w:sz w:val="24"/>
                <w:szCs w:val="24"/>
              </w:rPr>
              <w:t>自动</w:t>
            </w:r>
            <w:r>
              <w:rPr>
                <w:rFonts w:ascii="仿宋" w:hAnsi="仿宋" w:eastAsia="仿宋"/>
                <w:sz w:val="24"/>
                <w:szCs w:val="24"/>
              </w:rPr>
              <w:t>解析</w:t>
            </w:r>
            <w:r>
              <w:rPr>
                <w:rFonts w:hint="eastAsia" w:ascii="仿宋" w:hAnsi="仿宋" w:eastAsia="仿宋"/>
                <w:sz w:val="24"/>
                <w:szCs w:val="24"/>
              </w:rPr>
              <w:t>提取元数据</w:t>
            </w:r>
            <w:r>
              <w:rPr>
                <w:rFonts w:ascii="仿宋" w:hAnsi="仿宋" w:eastAsia="仿宋"/>
                <w:sz w:val="24"/>
                <w:szCs w:val="24"/>
              </w:rPr>
              <w:t>和正文</w:t>
            </w:r>
            <w:r>
              <w:rPr>
                <w:rFonts w:hint="eastAsia" w:ascii="仿宋" w:hAnsi="仿宋" w:eastAsia="仿宋"/>
                <w:sz w:val="24"/>
                <w:szCs w:val="24"/>
              </w:rPr>
              <w:t>内容的</w:t>
            </w:r>
            <w:r>
              <w:rPr>
                <w:rFonts w:ascii="仿宋" w:hAnsi="仿宋" w:eastAsia="仿宋"/>
                <w:sz w:val="24"/>
                <w:szCs w:val="24"/>
              </w:rPr>
              <w:t>效率不低于</w:t>
            </w:r>
            <w:r>
              <w:rPr>
                <w:rFonts w:hint="eastAsia" w:ascii="仿宋" w:hAnsi="仿宋" w:eastAsia="仿宋"/>
                <w:sz w:val="24"/>
                <w:szCs w:val="24"/>
              </w:rPr>
              <w:t>现</w:t>
            </w:r>
            <w:r>
              <w:rPr>
                <w:rFonts w:ascii="仿宋" w:hAnsi="仿宋" w:eastAsia="仿宋"/>
                <w:sz w:val="24"/>
                <w:szCs w:val="24"/>
              </w:rPr>
              <w:t>有</w:t>
            </w:r>
            <w:r>
              <w:rPr>
                <w:rFonts w:hint="eastAsia" w:ascii="仿宋" w:hAnsi="仿宋" w:eastAsia="仿宋"/>
                <w:sz w:val="24"/>
                <w:szCs w:val="24"/>
              </w:rPr>
              <w:t>效率</w:t>
            </w:r>
          </w:p>
        </w:tc>
      </w:tr>
    </w:tbl>
    <w:p>
      <w:pPr>
        <w:spacing w:line="560" w:lineRule="exact"/>
        <w:ind w:firstLine="573"/>
        <w:rPr>
          <w:rFonts w:ascii="仿宋" w:hAnsi="仿宋" w:eastAsia="仿宋"/>
          <w:color w:val="000000" w:themeColor="text1"/>
          <w:sz w:val="28"/>
          <w:szCs w:val="28"/>
        </w:rPr>
      </w:pPr>
    </w:p>
    <w:p>
      <w:pPr>
        <w:rPr>
          <w:rFonts w:ascii="仿宋" w:hAnsi="仿宋" w:eastAsia="仿宋"/>
          <w:color w:val="000000" w:themeColor="text1"/>
          <w:sz w:val="28"/>
          <w:szCs w:val="28"/>
        </w:rPr>
      </w:pPr>
      <w:r>
        <w:rPr>
          <w:rFonts w:hint="eastAsia" w:ascii="仿宋" w:hAnsi="仿宋" w:eastAsia="仿宋"/>
          <w:b/>
          <w:color w:val="000000" w:themeColor="text1"/>
          <w:sz w:val="28"/>
          <w:szCs w:val="28"/>
        </w:rPr>
        <w:t>三、商务要求</w:t>
      </w:r>
    </w:p>
    <w:p>
      <w:pPr>
        <w:pStyle w:val="18"/>
        <w:spacing w:line="560" w:lineRule="exact"/>
        <w:ind w:left="420" w:firstLine="0" w:firstLineChars="0"/>
        <w:rPr>
          <w:rFonts w:ascii="仿宋" w:hAnsi="仿宋" w:eastAsia="仿宋"/>
          <w:b/>
          <w:color w:val="000000" w:themeColor="text1"/>
          <w:sz w:val="28"/>
          <w:szCs w:val="28"/>
        </w:rPr>
      </w:pPr>
      <w:r>
        <w:rPr>
          <w:rFonts w:hint="eastAsia" w:ascii="仿宋" w:hAnsi="仿宋" w:eastAsia="仿宋"/>
          <w:b/>
          <w:color w:val="000000" w:themeColor="text1"/>
          <w:sz w:val="28"/>
          <w:szCs w:val="28"/>
        </w:rPr>
        <w:t>1. 服务要求：</w:t>
      </w:r>
    </w:p>
    <w:p>
      <w:pPr>
        <w:pStyle w:val="18"/>
        <w:spacing w:line="560" w:lineRule="exact"/>
        <w:ind w:left="420" w:firstLine="280" w:firstLineChars="100"/>
        <w:rPr>
          <w:rFonts w:ascii="仿宋" w:hAnsi="仿宋" w:eastAsia="仿宋"/>
          <w:b/>
          <w:color w:val="000000" w:themeColor="text1"/>
          <w:sz w:val="28"/>
          <w:szCs w:val="28"/>
        </w:rPr>
      </w:pPr>
      <w:r>
        <w:rPr>
          <w:rFonts w:hint="eastAsia" w:ascii="仿宋" w:hAnsi="仿宋" w:eastAsia="仿宋"/>
          <w:color w:val="000000" w:themeColor="text1"/>
          <w:sz w:val="28"/>
          <w:szCs w:val="28"/>
        </w:rPr>
        <w:t xml:space="preserve">免费3年技术支持，支持方式如下： </w:t>
      </w:r>
      <w:r>
        <w:rPr>
          <w:rFonts w:ascii="仿宋" w:hAnsi="仿宋" w:eastAsia="仿宋"/>
          <w:b/>
          <w:color w:val="000000" w:themeColor="text1"/>
          <w:sz w:val="28"/>
          <w:szCs w:val="28"/>
        </w:rPr>
        <w:t xml:space="preserve">  </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（1）热线支持服务。提供7*24小时电话支持服务，30分钟响应，提供全年365天×24小时热线电话技术支持服务；如遇严重故障电话远程支持不能及时解决，派工程师到现场处理。</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（2）E-Mail支持服务。全年365天24小时E-Mail即时服务，</w:t>
      </w:r>
      <w:r>
        <w:rPr>
          <w:rFonts w:ascii="仿宋" w:hAnsi="仿宋" w:eastAsia="仿宋"/>
          <w:color w:val="000000" w:themeColor="text1"/>
          <w:sz w:val="28"/>
          <w:szCs w:val="28"/>
        </w:rPr>
        <w:t>30</w:t>
      </w:r>
      <w:r>
        <w:rPr>
          <w:rFonts w:hint="eastAsia" w:ascii="仿宋" w:hAnsi="仿宋" w:eastAsia="仿宋"/>
          <w:color w:val="000000" w:themeColor="text1"/>
          <w:sz w:val="28"/>
          <w:szCs w:val="28"/>
        </w:rPr>
        <w:t>分钟内响应客户技术需求，</w:t>
      </w:r>
      <w:r>
        <w:rPr>
          <w:rFonts w:ascii="仿宋" w:hAnsi="仿宋" w:eastAsia="仿宋"/>
          <w:color w:val="000000" w:themeColor="text1"/>
          <w:sz w:val="28"/>
          <w:szCs w:val="28"/>
        </w:rPr>
        <w:t>2</w:t>
      </w:r>
      <w:r>
        <w:rPr>
          <w:rFonts w:hint="eastAsia" w:ascii="仿宋" w:hAnsi="仿宋" w:eastAsia="仿宋"/>
          <w:color w:val="000000" w:themeColor="text1"/>
          <w:sz w:val="28"/>
          <w:szCs w:val="28"/>
        </w:rPr>
        <w:t>小时内提出解决方案。</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（3）现场技术支持服务。接到用户通知后3</w:t>
      </w:r>
      <w:r>
        <w:rPr>
          <w:rFonts w:ascii="仿宋" w:hAnsi="仿宋" w:eastAsia="仿宋"/>
          <w:color w:val="000000" w:themeColor="text1"/>
          <w:sz w:val="28"/>
          <w:szCs w:val="28"/>
        </w:rPr>
        <w:t>0</w:t>
      </w:r>
      <w:r>
        <w:rPr>
          <w:rFonts w:hint="eastAsia" w:ascii="仿宋" w:hAnsi="仿宋" w:eastAsia="仿宋"/>
          <w:color w:val="000000" w:themeColor="text1"/>
          <w:sz w:val="28"/>
          <w:szCs w:val="28"/>
        </w:rPr>
        <w:t>分钟内提供技术响应，根据客户的要求在</w:t>
      </w:r>
      <w:r>
        <w:rPr>
          <w:rFonts w:ascii="仿宋" w:hAnsi="仿宋" w:eastAsia="仿宋"/>
          <w:color w:val="000000" w:themeColor="text1"/>
          <w:sz w:val="28"/>
          <w:szCs w:val="28"/>
        </w:rPr>
        <w:t>2</w:t>
      </w:r>
      <w:r>
        <w:rPr>
          <w:rFonts w:hint="eastAsia" w:ascii="仿宋" w:hAnsi="仿宋" w:eastAsia="仿宋"/>
          <w:color w:val="000000" w:themeColor="text1"/>
          <w:sz w:val="28"/>
          <w:szCs w:val="28"/>
        </w:rPr>
        <w:t>小时内到达现场，提供排错服务，4小时内排除故障。</w:t>
      </w:r>
    </w:p>
    <w:p>
      <w:pPr>
        <w:spacing w:line="560" w:lineRule="exact"/>
        <w:ind w:firstLine="562" w:firstLineChars="200"/>
        <w:rPr>
          <w:rFonts w:ascii="仿宋" w:hAnsi="仿宋" w:eastAsia="仿宋"/>
          <w:b/>
          <w:color w:val="000000" w:themeColor="text1"/>
          <w:sz w:val="28"/>
          <w:szCs w:val="28"/>
        </w:rPr>
      </w:pPr>
      <w:r>
        <w:rPr>
          <w:rFonts w:hint="eastAsia" w:ascii="仿宋" w:hAnsi="仿宋" w:eastAsia="仿宋"/>
          <w:b/>
          <w:color w:val="000000" w:themeColor="text1"/>
          <w:sz w:val="28"/>
          <w:szCs w:val="28"/>
        </w:rPr>
        <w:t>2.支付方式：</w:t>
      </w:r>
    </w:p>
    <w:p>
      <w:pPr>
        <w:spacing w:line="560" w:lineRule="exact"/>
        <w:ind w:firstLine="840" w:firstLineChars="300"/>
        <w:rPr>
          <w:rFonts w:ascii="仿宋" w:hAnsi="仿宋" w:eastAsia="仿宋"/>
          <w:color w:val="000000" w:themeColor="text1"/>
          <w:sz w:val="28"/>
          <w:szCs w:val="28"/>
        </w:rPr>
      </w:pPr>
      <w:r>
        <w:rPr>
          <w:rFonts w:hint="eastAsia" w:ascii="仿宋" w:hAnsi="仿宋" w:eastAsia="仿宋"/>
          <w:color w:val="000000" w:themeColor="text1"/>
          <w:sz w:val="28"/>
          <w:szCs w:val="28"/>
        </w:rPr>
        <w:t>第一部分：首付款，在签订合同后的</w:t>
      </w:r>
      <w:r>
        <w:rPr>
          <w:rFonts w:ascii="仿宋" w:hAnsi="仿宋" w:eastAsia="仿宋"/>
          <w:color w:val="000000" w:themeColor="text1"/>
          <w:sz w:val="28"/>
          <w:szCs w:val="28"/>
        </w:rPr>
        <w:t>10</w:t>
      </w:r>
      <w:r>
        <w:rPr>
          <w:rFonts w:hint="eastAsia" w:ascii="仿宋" w:hAnsi="仿宋" w:eastAsia="仿宋"/>
          <w:color w:val="000000" w:themeColor="text1"/>
          <w:sz w:val="28"/>
          <w:szCs w:val="28"/>
        </w:rPr>
        <w:t>个工作日内支付合同额的</w:t>
      </w:r>
      <w:r>
        <w:rPr>
          <w:rFonts w:ascii="仿宋" w:hAnsi="仿宋" w:eastAsia="仿宋"/>
          <w:color w:val="000000" w:themeColor="text1"/>
          <w:sz w:val="28"/>
          <w:szCs w:val="28"/>
        </w:rPr>
        <w:t>50</w:t>
      </w:r>
      <w:r>
        <w:rPr>
          <w:rFonts w:hint="eastAsia" w:ascii="仿宋" w:hAnsi="仿宋" w:eastAsia="仿宋"/>
          <w:color w:val="000000" w:themeColor="text1"/>
          <w:sz w:val="28"/>
          <w:szCs w:val="28"/>
        </w:rPr>
        <w:t>%；第二部分：在完成系统部署以后，生产环境稳定运行，由数据加工人员进行实操后系统验收，并由相关人员签署验收报告，然后支付合同额的</w:t>
      </w:r>
      <w:r>
        <w:rPr>
          <w:rFonts w:ascii="仿宋" w:hAnsi="仿宋" w:eastAsia="仿宋"/>
          <w:color w:val="000000" w:themeColor="text1"/>
          <w:sz w:val="28"/>
          <w:szCs w:val="28"/>
        </w:rPr>
        <w:t>50</w:t>
      </w:r>
      <w:r>
        <w:rPr>
          <w:rFonts w:hint="eastAsia" w:ascii="仿宋" w:hAnsi="仿宋" w:eastAsia="仿宋"/>
          <w:color w:val="000000" w:themeColor="text1"/>
          <w:sz w:val="28"/>
          <w:szCs w:val="28"/>
        </w:rPr>
        <w:t>%。</w:t>
      </w:r>
    </w:p>
    <w:p>
      <w:pPr>
        <w:spacing w:line="560" w:lineRule="exact"/>
        <w:ind w:firstLine="562" w:firstLineChars="200"/>
        <w:rPr>
          <w:rFonts w:ascii="仿宋" w:hAnsi="仿宋" w:eastAsia="仿宋"/>
          <w:b/>
          <w:color w:val="000000" w:themeColor="text1"/>
          <w:sz w:val="28"/>
          <w:szCs w:val="28"/>
        </w:rPr>
      </w:pPr>
      <w:r>
        <w:rPr>
          <w:rFonts w:hint="eastAsia" w:ascii="仿宋" w:hAnsi="仿宋" w:eastAsia="仿宋"/>
          <w:b/>
          <w:color w:val="000000" w:themeColor="text1"/>
          <w:sz w:val="28"/>
          <w:szCs w:val="28"/>
        </w:rPr>
        <w:t>3.供货周期：</w:t>
      </w:r>
      <w:r>
        <w:rPr>
          <w:rFonts w:hint="eastAsia" w:ascii="仿宋" w:hAnsi="仿宋" w:eastAsia="仿宋"/>
          <w:color w:val="000000" w:themeColor="text1"/>
          <w:sz w:val="28"/>
          <w:szCs w:val="28"/>
        </w:rPr>
        <w:t>合同签订后</w:t>
      </w:r>
      <w:r>
        <w:rPr>
          <w:rFonts w:ascii="仿宋" w:hAnsi="仿宋" w:eastAsia="仿宋"/>
          <w:color w:val="000000" w:themeColor="text1"/>
          <w:sz w:val="28"/>
          <w:szCs w:val="28"/>
        </w:rPr>
        <w:t>30</w:t>
      </w:r>
      <w:r>
        <w:rPr>
          <w:rFonts w:hint="eastAsia" w:ascii="仿宋" w:hAnsi="仿宋" w:eastAsia="仿宋"/>
          <w:color w:val="000000" w:themeColor="text1"/>
          <w:sz w:val="28"/>
          <w:szCs w:val="28"/>
        </w:rPr>
        <w:t>个工作日内工程师到场部署。</w:t>
      </w:r>
      <w:r>
        <w:rPr>
          <w:rFonts w:hint="eastAsia" w:ascii="仿宋" w:hAnsi="仿宋" w:eastAsia="仿宋"/>
          <w:b/>
          <w:color w:val="000000" w:themeColor="text1"/>
          <w:sz w:val="28"/>
          <w:szCs w:val="28"/>
        </w:rPr>
        <w:t xml:space="preserve"> </w:t>
      </w:r>
    </w:p>
    <w:p>
      <w:pPr>
        <w:spacing w:line="56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四、报价</w:t>
      </w:r>
    </w:p>
    <w:p>
      <w:pPr>
        <w:spacing w:line="560" w:lineRule="exact"/>
        <w:ind w:firstLine="551" w:firstLineChars="196"/>
        <w:rPr>
          <w:rFonts w:ascii="仿宋" w:hAnsi="仿宋" w:eastAsia="仿宋"/>
          <w:b/>
          <w:color w:val="000000" w:themeColor="text1"/>
          <w:sz w:val="28"/>
          <w:szCs w:val="28"/>
        </w:rPr>
      </w:pPr>
      <w:r>
        <w:rPr>
          <w:rFonts w:hint="eastAsia" w:ascii="仿宋" w:hAnsi="仿宋" w:eastAsia="仿宋"/>
          <w:b/>
          <w:color w:val="000000" w:themeColor="text1"/>
          <w:sz w:val="28"/>
          <w:szCs w:val="28"/>
        </w:rPr>
        <w:t>报价说明：</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1.报价需包含满足项目需求的所有费用，格式可根据实际情况自行调整。</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2.以上所有费用都是含税（增值税专用发票）价格。</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3.如供应商可提供需求外的其他服务，如提升服务质量的其他产品、收费的技术服务、超出免费服务期的维护服务等，</w:t>
      </w:r>
      <w:r>
        <w:rPr>
          <w:rFonts w:hint="eastAsia" w:ascii="仿宋" w:hAnsi="仿宋" w:eastAsia="仿宋"/>
          <w:color w:val="000000" w:themeColor="text1"/>
          <w:sz w:val="28"/>
          <w:szCs w:val="28"/>
          <w:u w:val="single"/>
        </w:rPr>
        <w:t>可一并将其报价列在报价表中，但不计入在此次询价的总价中</w:t>
      </w:r>
      <w:r>
        <w:rPr>
          <w:rFonts w:hint="eastAsia" w:ascii="仿宋" w:hAnsi="仿宋" w:eastAsia="仿宋"/>
          <w:color w:val="000000" w:themeColor="text1"/>
          <w:sz w:val="28"/>
          <w:szCs w:val="28"/>
        </w:rPr>
        <w:t>。</w:t>
      </w:r>
    </w:p>
    <w:p>
      <w:pPr>
        <w:spacing w:line="56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五、其他要求</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1.投标人需提供企业营业执照复印件、税务登记复印件、法定代表人授权委托书（</w:t>
      </w:r>
      <w:r>
        <w:rPr>
          <w:rFonts w:hint="eastAsia" w:ascii="仿宋" w:hAnsi="仿宋" w:eastAsia="仿宋"/>
          <w:color w:val="000000" w:themeColor="text1"/>
          <w:sz w:val="28"/>
          <w:szCs w:val="28"/>
          <w:u w:val="single"/>
        </w:rPr>
        <w:t>所有文件如非原件均须加盖投标人公章）。</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2.以下资质文件如有，请一并提供（信息安全服务资质、ISO9000,系统集成等认证证书）。</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3.提供相关成功案例。</w:t>
      </w:r>
    </w:p>
    <w:p>
      <w:pPr>
        <w:spacing w:line="56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4.投标人拥有体系完善的24x7x365的客户响应中心，提供服务热线，具备完善的疑难问题升级流程及管理流程和能力。</w:t>
      </w:r>
    </w:p>
    <w:p>
      <w:pPr>
        <w:spacing w:line="560" w:lineRule="exact"/>
        <w:rPr>
          <w:rFonts w:ascii="仿宋" w:hAnsi="仿宋" w:eastAsia="仿宋"/>
          <w:color w:val="000000" w:themeColor="text1"/>
          <w:sz w:val="28"/>
          <w:szCs w:val="28"/>
        </w:rPr>
      </w:pPr>
      <w:r>
        <w:rPr>
          <w:rFonts w:hint="eastAsia" w:ascii="仿宋" w:hAnsi="仿宋" w:eastAsia="仿宋"/>
          <w:b/>
          <w:color w:val="000000" w:themeColor="text1"/>
          <w:sz w:val="28"/>
          <w:szCs w:val="28"/>
        </w:rPr>
        <w:t xml:space="preserve">  </w:t>
      </w:r>
      <w:r>
        <w:rPr>
          <w:rFonts w:hint="eastAsia" w:ascii="仿宋" w:hAnsi="仿宋" w:eastAsia="仿宋"/>
          <w:color w:val="000000" w:themeColor="text1"/>
          <w:sz w:val="28"/>
          <w:szCs w:val="28"/>
        </w:rPr>
        <w:t xml:space="preserve">  5.请</w:t>
      </w:r>
      <w:r>
        <w:rPr>
          <w:rFonts w:hint="eastAsia" w:ascii="仿宋" w:hAnsi="仿宋" w:eastAsia="仿宋"/>
          <w:sz w:val="28"/>
          <w:szCs w:val="28"/>
        </w:rPr>
        <w:t>于2</w:t>
      </w:r>
      <w:r>
        <w:rPr>
          <w:rFonts w:ascii="仿宋" w:hAnsi="仿宋" w:eastAsia="仿宋"/>
          <w:sz w:val="28"/>
          <w:szCs w:val="28"/>
        </w:rPr>
        <w:t>023</w:t>
      </w:r>
      <w:r>
        <w:rPr>
          <w:rFonts w:hint="eastAsia" w:ascii="仿宋" w:hAnsi="仿宋" w:eastAsia="仿宋"/>
          <w:sz w:val="28"/>
          <w:szCs w:val="28"/>
        </w:rPr>
        <w:t>年</w:t>
      </w:r>
      <w:r>
        <w:rPr>
          <w:rFonts w:ascii="仿宋" w:hAnsi="仿宋" w:eastAsia="仿宋"/>
          <w:sz w:val="28"/>
          <w:szCs w:val="28"/>
        </w:rPr>
        <w:t xml:space="preserve"> 6</w:t>
      </w:r>
      <w:r>
        <w:rPr>
          <w:rFonts w:hint="eastAsia" w:ascii="仿宋" w:hAnsi="仿宋" w:eastAsia="仿宋"/>
          <w:sz w:val="28"/>
          <w:szCs w:val="28"/>
        </w:rPr>
        <w:t>月</w:t>
      </w:r>
      <w:r>
        <w:rPr>
          <w:rFonts w:ascii="仿宋" w:hAnsi="仿宋" w:eastAsia="仿宋"/>
          <w:sz w:val="28"/>
          <w:szCs w:val="28"/>
        </w:rPr>
        <w:t>2</w:t>
      </w:r>
      <w:r>
        <w:rPr>
          <w:rFonts w:hint="eastAsia" w:ascii="仿宋" w:hAnsi="仿宋" w:eastAsia="仿宋"/>
          <w:sz w:val="28"/>
          <w:szCs w:val="28"/>
        </w:rPr>
        <w:t>日</w:t>
      </w:r>
      <w:r>
        <w:rPr>
          <w:rFonts w:ascii="仿宋" w:hAnsi="仿宋" w:eastAsia="仿宋"/>
          <w:sz w:val="28"/>
          <w:szCs w:val="28"/>
        </w:rPr>
        <w:t>17</w:t>
      </w:r>
      <w:r>
        <w:rPr>
          <w:rFonts w:hint="eastAsia" w:ascii="仿宋" w:hAnsi="仿宋" w:eastAsia="仿宋"/>
          <w:sz w:val="28"/>
          <w:szCs w:val="28"/>
        </w:rPr>
        <w:t>点前，将</w:t>
      </w:r>
      <w:r>
        <w:rPr>
          <w:rFonts w:hint="eastAsia" w:ascii="仿宋" w:hAnsi="仿宋" w:eastAsia="仿宋"/>
          <w:color w:val="000000" w:themeColor="text1"/>
          <w:sz w:val="28"/>
          <w:szCs w:val="28"/>
          <w:u w:val="single"/>
        </w:rPr>
        <w:t>加盖公章及骑缝章的报价文件及附加1.2.3条涉及的所有文件</w:t>
      </w:r>
      <w:r>
        <w:rPr>
          <w:rFonts w:hint="eastAsia" w:ascii="仿宋" w:hAnsi="仿宋" w:eastAsia="仿宋"/>
          <w:color w:val="000000" w:themeColor="text1"/>
          <w:sz w:val="28"/>
          <w:szCs w:val="28"/>
        </w:rPr>
        <w:t>，送至我单位，地址：北京市海淀区复兴路15号，联系人：胥小慧  010-5</w:t>
      </w:r>
      <w:r>
        <w:rPr>
          <w:rFonts w:ascii="仿宋" w:hAnsi="仿宋" w:eastAsia="仿宋"/>
          <w:color w:val="000000" w:themeColor="text1"/>
          <w:sz w:val="28"/>
          <w:szCs w:val="28"/>
        </w:rPr>
        <w:t>8882221</w:t>
      </w:r>
      <w:r>
        <w:rPr>
          <w:rFonts w:hint="eastAsia" w:ascii="仿宋" w:hAnsi="仿宋" w:eastAsia="仿宋"/>
          <w:color w:val="000000" w:themeColor="text1"/>
          <w:sz w:val="28"/>
          <w:szCs w:val="28"/>
        </w:rPr>
        <w:t>，逾期报送的报价文件将不予以接受。</w:t>
      </w:r>
    </w:p>
    <w:p>
      <w:pPr>
        <w:spacing w:line="560" w:lineRule="exact"/>
        <w:jc w:val="righ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 xml:space="preserve"> 北京万方数据股份有限公司</w:t>
      </w:r>
    </w:p>
    <w:p>
      <w:pPr>
        <w:spacing w:line="560" w:lineRule="exact"/>
        <w:ind w:right="386" w:firstLine="4900" w:firstLineChars="1750"/>
        <w:jc w:val="right"/>
        <w:rPr>
          <w:rFonts w:hint="eastAsia" w:ascii="仿宋" w:hAnsi="仿宋" w:eastAsia="仿宋"/>
          <w:sz w:val="28"/>
          <w:szCs w:val="28"/>
        </w:rPr>
      </w:pPr>
      <w:r>
        <w:rPr>
          <w:rFonts w:hint="eastAsia" w:ascii="仿宋" w:hAnsi="仿宋" w:eastAsia="仿宋"/>
          <w:sz w:val="28"/>
          <w:szCs w:val="28"/>
        </w:rPr>
        <w:t>20</w:t>
      </w:r>
      <w:r>
        <w:rPr>
          <w:rFonts w:ascii="仿宋" w:hAnsi="仿宋" w:eastAsia="仿宋"/>
          <w:sz w:val="28"/>
          <w:szCs w:val="28"/>
        </w:rPr>
        <w:t>23</w:t>
      </w:r>
      <w:r>
        <w:rPr>
          <w:rFonts w:hint="eastAsia" w:ascii="仿宋" w:hAnsi="仿宋" w:eastAsia="仿宋"/>
          <w:sz w:val="28"/>
          <w:szCs w:val="28"/>
        </w:rPr>
        <w:t xml:space="preserve">年 </w:t>
      </w:r>
      <w:r>
        <w:rPr>
          <w:rFonts w:ascii="仿宋" w:hAnsi="仿宋" w:eastAsia="仿宋"/>
          <w:sz w:val="28"/>
          <w:szCs w:val="28"/>
        </w:rPr>
        <w:t xml:space="preserve">5 </w:t>
      </w:r>
      <w:r>
        <w:rPr>
          <w:rFonts w:hint="eastAsia" w:ascii="仿宋" w:hAnsi="仿宋" w:eastAsia="仿宋"/>
          <w:sz w:val="28"/>
          <w:szCs w:val="28"/>
        </w:rPr>
        <w:t xml:space="preserve">月 </w:t>
      </w:r>
      <w:r>
        <w:rPr>
          <w:rFonts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日</w:t>
      </w:r>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70689"/>
    <w:multiLevelType w:val="multilevel"/>
    <w:tmpl w:val="07370689"/>
    <w:lvl w:ilvl="0" w:tentative="0">
      <w:start w:val="2"/>
      <w:numFmt w:val="japaneseCounting"/>
      <w:lvlText w:val="%1、"/>
      <w:lvlJc w:val="left"/>
      <w:pPr>
        <w:ind w:left="675" w:hanging="67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7A595E"/>
    <w:multiLevelType w:val="multilevel"/>
    <w:tmpl w:val="227A595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6070C58"/>
    <w:multiLevelType w:val="multilevel"/>
    <w:tmpl w:val="26070C5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492487"/>
    <w:multiLevelType w:val="multilevel"/>
    <w:tmpl w:val="344924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AE3A15"/>
    <w:multiLevelType w:val="multilevel"/>
    <w:tmpl w:val="37AE3A1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5D1F8E"/>
    <w:multiLevelType w:val="multilevel"/>
    <w:tmpl w:val="4A5D1F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C41C20"/>
    <w:multiLevelType w:val="multilevel"/>
    <w:tmpl w:val="6EC41C2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yOWI5YzlmNTY4ZjIyZDhlOTYyZTJlMzgxMjhjODIifQ=="/>
  </w:docVars>
  <w:rsids>
    <w:rsidRoot w:val="00B90E1F"/>
    <w:rsid w:val="00005C6E"/>
    <w:rsid w:val="000217CF"/>
    <w:rsid w:val="00033F5D"/>
    <w:rsid w:val="00036FE3"/>
    <w:rsid w:val="00046D4C"/>
    <w:rsid w:val="00050210"/>
    <w:rsid w:val="000529FF"/>
    <w:rsid w:val="00057C94"/>
    <w:rsid w:val="00084A91"/>
    <w:rsid w:val="00090320"/>
    <w:rsid w:val="00090A20"/>
    <w:rsid w:val="000A14F1"/>
    <w:rsid w:val="000B03A7"/>
    <w:rsid w:val="000B4F13"/>
    <w:rsid w:val="000D6F75"/>
    <w:rsid w:val="000F25CB"/>
    <w:rsid w:val="000F543C"/>
    <w:rsid w:val="00104FE3"/>
    <w:rsid w:val="00117ED4"/>
    <w:rsid w:val="00141BFC"/>
    <w:rsid w:val="00144F95"/>
    <w:rsid w:val="00154FEE"/>
    <w:rsid w:val="00156C47"/>
    <w:rsid w:val="00175820"/>
    <w:rsid w:val="00196417"/>
    <w:rsid w:val="001A1FD4"/>
    <w:rsid w:val="001B5466"/>
    <w:rsid w:val="001D2E28"/>
    <w:rsid w:val="001D6677"/>
    <w:rsid w:val="001E2D37"/>
    <w:rsid w:val="001F1E75"/>
    <w:rsid w:val="001F2728"/>
    <w:rsid w:val="00216F4F"/>
    <w:rsid w:val="00221D9E"/>
    <w:rsid w:val="00222D84"/>
    <w:rsid w:val="00231B60"/>
    <w:rsid w:val="0024028A"/>
    <w:rsid w:val="00274A2B"/>
    <w:rsid w:val="0028040A"/>
    <w:rsid w:val="002863E6"/>
    <w:rsid w:val="00293828"/>
    <w:rsid w:val="002B6231"/>
    <w:rsid w:val="002C42B6"/>
    <w:rsid w:val="002E097A"/>
    <w:rsid w:val="002E1200"/>
    <w:rsid w:val="002E322D"/>
    <w:rsid w:val="00314F03"/>
    <w:rsid w:val="00326704"/>
    <w:rsid w:val="00330F67"/>
    <w:rsid w:val="00346CB3"/>
    <w:rsid w:val="00347BAF"/>
    <w:rsid w:val="00357898"/>
    <w:rsid w:val="00362DA3"/>
    <w:rsid w:val="003660EA"/>
    <w:rsid w:val="00366B05"/>
    <w:rsid w:val="00390516"/>
    <w:rsid w:val="0039124C"/>
    <w:rsid w:val="00392987"/>
    <w:rsid w:val="003A2DE4"/>
    <w:rsid w:val="003B776B"/>
    <w:rsid w:val="003C011E"/>
    <w:rsid w:val="003C1124"/>
    <w:rsid w:val="003E4A43"/>
    <w:rsid w:val="003E67A7"/>
    <w:rsid w:val="003E68D5"/>
    <w:rsid w:val="004035E7"/>
    <w:rsid w:val="00427EAE"/>
    <w:rsid w:val="00433901"/>
    <w:rsid w:val="00442FF0"/>
    <w:rsid w:val="00443CF4"/>
    <w:rsid w:val="00443DB8"/>
    <w:rsid w:val="00455F98"/>
    <w:rsid w:val="0047503C"/>
    <w:rsid w:val="004813AF"/>
    <w:rsid w:val="004B77FB"/>
    <w:rsid w:val="004D0355"/>
    <w:rsid w:val="004D0BA2"/>
    <w:rsid w:val="004D2985"/>
    <w:rsid w:val="004D3867"/>
    <w:rsid w:val="004D436C"/>
    <w:rsid w:val="004E6F5B"/>
    <w:rsid w:val="004E76CC"/>
    <w:rsid w:val="004F17A3"/>
    <w:rsid w:val="00525C3A"/>
    <w:rsid w:val="0053151A"/>
    <w:rsid w:val="00533BFD"/>
    <w:rsid w:val="00540F74"/>
    <w:rsid w:val="00544127"/>
    <w:rsid w:val="00546389"/>
    <w:rsid w:val="005534F5"/>
    <w:rsid w:val="00586D07"/>
    <w:rsid w:val="00593E03"/>
    <w:rsid w:val="005A26FC"/>
    <w:rsid w:val="005A564D"/>
    <w:rsid w:val="005A60EB"/>
    <w:rsid w:val="005B7726"/>
    <w:rsid w:val="005F169D"/>
    <w:rsid w:val="006013B2"/>
    <w:rsid w:val="006074F7"/>
    <w:rsid w:val="00624559"/>
    <w:rsid w:val="00631190"/>
    <w:rsid w:val="00633775"/>
    <w:rsid w:val="006362FC"/>
    <w:rsid w:val="00645E9C"/>
    <w:rsid w:val="00666845"/>
    <w:rsid w:val="00671EF4"/>
    <w:rsid w:val="006835A9"/>
    <w:rsid w:val="0068797E"/>
    <w:rsid w:val="00696B9F"/>
    <w:rsid w:val="006B6C05"/>
    <w:rsid w:val="006C63B5"/>
    <w:rsid w:val="006E0D8F"/>
    <w:rsid w:val="006F3B29"/>
    <w:rsid w:val="006F507B"/>
    <w:rsid w:val="007031BF"/>
    <w:rsid w:val="00710368"/>
    <w:rsid w:val="00710B71"/>
    <w:rsid w:val="00720352"/>
    <w:rsid w:val="00726D26"/>
    <w:rsid w:val="007356CD"/>
    <w:rsid w:val="00737E2F"/>
    <w:rsid w:val="00742EB7"/>
    <w:rsid w:val="00751194"/>
    <w:rsid w:val="00773E3B"/>
    <w:rsid w:val="0077672C"/>
    <w:rsid w:val="00783BB2"/>
    <w:rsid w:val="00783DAA"/>
    <w:rsid w:val="007954FA"/>
    <w:rsid w:val="00796282"/>
    <w:rsid w:val="007974B8"/>
    <w:rsid w:val="007A3729"/>
    <w:rsid w:val="007A62CE"/>
    <w:rsid w:val="007D0815"/>
    <w:rsid w:val="007E1E8A"/>
    <w:rsid w:val="007E3A07"/>
    <w:rsid w:val="00824E49"/>
    <w:rsid w:val="0082625D"/>
    <w:rsid w:val="00834FEB"/>
    <w:rsid w:val="0084510F"/>
    <w:rsid w:val="00846ABD"/>
    <w:rsid w:val="00873C63"/>
    <w:rsid w:val="00876FAC"/>
    <w:rsid w:val="008922E1"/>
    <w:rsid w:val="00892D9C"/>
    <w:rsid w:val="008A1479"/>
    <w:rsid w:val="008C345D"/>
    <w:rsid w:val="008D07E0"/>
    <w:rsid w:val="008D0AFF"/>
    <w:rsid w:val="008D1FAD"/>
    <w:rsid w:val="008D7E53"/>
    <w:rsid w:val="008E12FF"/>
    <w:rsid w:val="008F18AD"/>
    <w:rsid w:val="008F6742"/>
    <w:rsid w:val="00902719"/>
    <w:rsid w:val="00906115"/>
    <w:rsid w:val="009078BF"/>
    <w:rsid w:val="00910731"/>
    <w:rsid w:val="00913367"/>
    <w:rsid w:val="00915255"/>
    <w:rsid w:val="00925E1B"/>
    <w:rsid w:val="00941FCA"/>
    <w:rsid w:val="009605A0"/>
    <w:rsid w:val="009704B7"/>
    <w:rsid w:val="009A3C1F"/>
    <w:rsid w:val="009A5AC4"/>
    <w:rsid w:val="009B6F8D"/>
    <w:rsid w:val="009C2B1E"/>
    <w:rsid w:val="00A01DD4"/>
    <w:rsid w:val="00A06217"/>
    <w:rsid w:val="00A0629D"/>
    <w:rsid w:val="00A13DE3"/>
    <w:rsid w:val="00A22AA7"/>
    <w:rsid w:val="00A24797"/>
    <w:rsid w:val="00A52582"/>
    <w:rsid w:val="00A63927"/>
    <w:rsid w:val="00A6610B"/>
    <w:rsid w:val="00A75F2D"/>
    <w:rsid w:val="00A85055"/>
    <w:rsid w:val="00A922EC"/>
    <w:rsid w:val="00A94F6A"/>
    <w:rsid w:val="00AB12F2"/>
    <w:rsid w:val="00AB6C17"/>
    <w:rsid w:val="00AD26E6"/>
    <w:rsid w:val="00AD7801"/>
    <w:rsid w:val="00AE6735"/>
    <w:rsid w:val="00AF0C6A"/>
    <w:rsid w:val="00B10B45"/>
    <w:rsid w:val="00B46E53"/>
    <w:rsid w:val="00B5580C"/>
    <w:rsid w:val="00B62B46"/>
    <w:rsid w:val="00B8008C"/>
    <w:rsid w:val="00B90972"/>
    <w:rsid w:val="00B90E1F"/>
    <w:rsid w:val="00B923E5"/>
    <w:rsid w:val="00BC6B37"/>
    <w:rsid w:val="00BD3B63"/>
    <w:rsid w:val="00BF5A7D"/>
    <w:rsid w:val="00C16D4C"/>
    <w:rsid w:val="00C24E06"/>
    <w:rsid w:val="00C557A1"/>
    <w:rsid w:val="00C61EF4"/>
    <w:rsid w:val="00CD2408"/>
    <w:rsid w:val="00CE5D4A"/>
    <w:rsid w:val="00D02C8C"/>
    <w:rsid w:val="00D069C8"/>
    <w:rsid w:val="00D112D8"/>
    <w:rsid w:val="00D2333E"/>
    <w:rsid w:val="00D25069"/>
    <w:rsid w:val="00D3213F"/>
    <w:rsid w:val="00D33C91"/>
    <w:rsid w:val="00D42C17"/>
    <w:rsid w:val="00D5319F"/>
    <w:rsid w:val="00D62803"/>
    <w:rsid w:val="00D641E1"/>
    <w:rsid w:val="00D72F4D"/>
    <w:rsid w:val="00D75CA5"/>
    <w:rsid w:val="00D911D2"/>
    <w:rsid w:val="00DB0B9F"/>
    <w:rsid w:val="00DC09D6"/>
    <w:rsid w:val="00DC1119"/>
    <w:rsid w:val="00DC3074"/>
    <w:rsid w:val="00DC54EB"/>
    <w:rsid w:val="00DC7D7D"/>
    <w:rsid w:val="00DD5658"/>
    <w:rsid w:val="00DE184F"/>
    <w:rsid w:val="00DF1BE0"/>
    <w:rsid w:val="00DF4B5F"/>
    <w:rsid w:val="00DF7E89"/>
    <w:rsid w:val="00E02FAD"/>
    <w:rsid w:val="00E131A3"/>
    <w:rsid w:val="00E26929"/>
    <w:rsid w:val="00E32378"/>
    <w:rsid w:val="00E35DFF"/>
    <w:rsid w:val="00E50914"/>
    <w:rsid w:val="00E63C2B"/>
    <w:rsid w:val="00E71CDC"/>
    <w:rsid w:val="00E73817"/>
    <w:rsid w:val="00E857BF"/>
    <w:rsid w:val="00EA235D"/>
    <w:rsid w:val="00EA4D89"/>
    <w:rsid w:val="00EB1AD9"/>
    <w:rsid w:val="00ED3D6D"/>
    <w:rsid w:val="00EF4262"/>
    <w:rsid w:val="00F13DEE"/>
    <w:rsid w:val="00F25DA1"/>
    <w:rsid w:val="00F27AAC"/>
    <w:rsid w:val="00F315BC"/>
    <w:rsid w:val="00F35553"/>
    <w:rsid w:val="00F46EAE"/>
    <w:rsid w:val="00F525DC"/>
    <w:rsid w:val="00F5371D"/>
    <w:rsid w:val="00F62956"/>
    <w:rsid w:val="00F73B32"/>
    <w:rsid w:val="00F91367"/>
    <w:rsid w:val="00F9443B"/>
    <w:rsid w:val="00F97DD9"/>
    <w:rsid w:val="00FA603E"/>
    <w:rsid w:val="00FA6BF5"/>
    <w:rsid w:val="00FB6F3A"/>
    <w:rsid w:val="00FC2B78"/>
    <w:rsid w:val="00FC5A20"/>
    <w:rsid w:val="00FE3362"/>
    <w:rsid w:val="00FE48AC"/>
    <w:rsid w:val="00FE5B2F"/>
    <w:rsid w:val="00FE6B4E"/>
    <w:rsid w:val="00FF16E1"/>
    <w:rsid w:val="16BF6CED"/>
    <w:rsid w:val="25E76599"/>
    <w:rsid w:val="5BE6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99"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0"/>
    <w:qFormat/>
    <w:uiPriority w:val="0"/>
    <w:pPr>
      <w:keepNext/>
      <w:keepLines/>
      <w:pageBreakBefore/>
      <w:spacing w:beforeLines="50" w:afterLines="50" w:line="360" w:lineRule="auto"/>
      <w:jc w:val="left"/>
      <w:outlineLvl w:val="0"/>
    </w:pPr>
    <w:rPr>
      <w:b/>
      <w:bCs/>
      <w:kern w:val="44"/>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index 1"/>
    <w:basedOn w:val="1"/>
    <w:next w:val="1"/>
    <w:uiPriority w:val="0"/>
  </w:style>
  <w:style w:type="paragraph" w:styleId="4">
    <w:name w:val="Plain Text"/>
    <w:basedOn w:val="1"/>
    <w:link w:val="14"/>
    <w:uiPriority w:val="0"/>
    <w:rPr>
      <w:rFonts w:ascii="宋体" w:hAnsi="Courier New"/>
      <w:szCs w:val="20"/>
    </w:rPr>
  </w:style>
  <w:style w:type="paragraph" w:styleId="5">
    <w:name w:val="Date"/>
    <w:basedOn w:val="1"/>
    <w:next w:val="1"/>
    <w:link w:val="23"/>
    <w:semiHidden/>
    <w:unhideWhenUsed/>
    <w:uiPriority w:val="0"/>
    <w:pPr>
      <w:ind w:left="100" w:leftChars="2500"/>
    </w:pPr>
  </w:style>
  <w:style w:type="paragraph" w:styleId="6">
    <w:name w:val="Balloon Text"/>
    <w:basedOn w:val="1"/>
    <w:link w:val="22"/>
    <w:semiHidden/>
    <w:unhideWhenUsed/>
    <w:uiPriority w:val="0"/>
    <w:rPr>
      <w:sz w:val="18"/>
      <w:szCs w:val="18"/>
    </w:rPr>
  </w:style>
  <w:style w:type="paragraph" w:styleId="7">
    <w:name w:val="footer"/>
    <w:basedOn w:val="1"/>
    <w:link w:val="16"/>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1"/>
    <w:semiHidden/>
    <w:unhideWhenUsed/>
    <w:uiPriority w:val="99"/>
    <w:pPr>
      <w:spacing w:after="120" w:line="480" w:lineRule="auto"/>
    </w:p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iPriority w:val="0"/>
    <w:rPr>
      <w:color w:val="0000FF"/>
      <w:u w:val="single"/>
    </w:rPr>
  </w:style>
  <w:style w:type="character" w:customStyle="1" w:styleId="14">
    <w:name w:val="纯文本 Char"/>
    <w:link w:val="4"/>
    <w:uiPriority w:val="0"/>
    <w:rPr>
      <w:rFonts w:ascii="宋体" w:hAnsi="Courier New" w:eastAsia="宋体"/>
      <w:kern w:val="2"/>
      <w:sz w:val="21"/>
      <w:lang w:val="en-US" w:eastAsia="zh-CN" w:bidi="ar-SA"/>
    </w:rPr>
  </w:style>
  <w:style w:type="character" w:customStyle="1" w:styleId="15">
    <w:name w:val="页眉 Char"/>
    <w:link w:val="8"/>
    <w:uiPriority w:val="0"/>
    <w:rPr>
      <w:kern w:val="2"/>
      <w:sz w:val="18"/>
      <w:szCs w:val="18"/>
    </w:rPr>
  </w:style>
  <w:style w:type="character" w:customStyle="1" w:styleId="16">
    <w:name w:val="页脚 Char"/>
    <w:link w:val="7"/>
    <w:uiPriority w:val="0"/>
    <w:rPr>
      <w:kern w:val="2"/>
      <w:sz w:val="18"/>
      <w:szCs w:val="18"/>
    </w:rPr>
  </w:style>
  <w:style w:type="paragraph" w:customStyle="1" w:styleId="17">
    <w:name w:val="Char Char3 Char Char"/>
    <w:basedOn w:val="1"/>
    <w:uiPriority w:val="0"/>
    <w:pPr>
      <w:widowControl/>
      <w:spacing w:afterLines="50" w:line="240" w:lineRule="exact"/>
      <w:jc w:val="left"/>
    </w:pPr>
    <w:rPr>
      <w:rFonts w:ascii="Verdana" w:hAnsi="Verdana"/>
      <w:kern w:val="0"/>
      <w:sz w:val="20"/>
      <w:szCs w:val="20"/>
      <w:lang w:eastAsia="en-US"/>
    </w:rPr>
  </w:style>
  <w:style w:type="paragraph" w:styleId="18">
    <w:name w:val="List Paragraph"/>
    <w:basedOn w:val="1"/>
    <w:link w:val="19"/>
    <w:qFormat/>
    <w:uiPriority w:val="34"/>
    <w:pPr>
      <w:ind w:firstLine="420" w:firstLineChars="200"/>
    </w:pPr>
    <w:rPr>
      <w:rFonts w:ascii="等线" w:hAnsi="等线" w:eastAsia="等线"/>
      <w:szCs w:val="22"/>
    </w:rPr>
  </w:style>
  <w:style w:type="character" w:customStyle="1" w:styleId="19">
    <w:name w:val="列出段落 Char"/>
    <w:link w:val="18"/>
    <w:qFormat/>
    <w:uiPriority w:val="0"/>
    <w:rPr>
      <w:rFonts w:ascii="等线" w:hAnsi="等线" w:eastAsia="等线"/>
      <w:kern w:val="2"/>
      <w:sz w:val="21"/>
      <w:szCs w:val="22"/>
    </w:rPr>
  </w:style>
  <w:style w:type="character" w:customStyle="1" w:styleId="20">
    <w:name w:val="标题 1 Char"/>
    <w:link w:val="2"/>
    <w:uiPriority w:val="0"/>
    <w:rPr>
      <w:b/>
      <w:bCs/>
      <w:kern w:val="44"/>
      <w:sz w:val="28"/>
      <w:szCs w:val="28"/>
    </w:rPr>
  </w:style>
  <w:style w:type="character" w:customStyle="1" w:styleId="21">
    <w:name w:val="正文文本 2 Char"/>
    <w:basedOn w:val="12"/>
    <w:link w:val="9"/>
    <w:semiHidden/>
    <w:uiPriority w:val="99"/>
    <w:rPr>
      <w:kern w:val="2"/>
      <w:sz w:val="21"/>
      <w:szCs w:val="24"/>
    </w:rPr>
  </w:style>
  <w:style w:type="character" w:customStyle="1" w:styleId="22">
    <w:name w:val="批注框文本 Char"/>
    <w:basedOn w:val="12"/>
    <w:link w:val="6"/>
    <w:semiHidden/>
    <w:uiPriority w:val="0"/>
    <w:rPr>
      <w:kern w:val="2"/>
      <w:sz w:val="18"/>
      <w:szCs w:val="18"/>
    </w:rPr>
  </w:style>
  <w:style w:type="character" w:customStyle="1" w:styleId="23">
    <w:name w:val="日期 Char"/>
    <w:basedOn w:val="12"/>
    <w:link w:val="5"/>
    <w:semiHidden/>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1689</Words>
  <Characters>1853</Characters>
  <Lines>14</Lines>
  <Paragraphs>4</Paragraphs>
  <TotalTime>587</TotalTime>
  <ScaleCrop>false</ScaleCrop>
  <LinksUpToDate>false</LinksUpToDate>
  <CharactersWithSpaces>1931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2018-12-19T00:51:00Z</dcterms:created>
  <dc:creator>suiruizhi</dc:creator>
  <cp:lastModifiedBy>Seki14</cp:lastModifiedBy>
  <cp:lastPrinted>2023-05-25T02:31:00Z</cp:lastPrinted>
  <dcterms:modified xsi:type="dcterms:W3CDTF">2023-05-25T05:23:18Z</dcterms:modified>
  <dc:title>龙站机房改造采购需求书</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761A355202FE45249478CF8167FFE610_12</vt:lpwstr>
  </property>
</Properties>
</file>