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1F" w:rsidRPr="00B10B45" w:rsidRDefault="00AB12F2" w:rsidP="00906115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万方数据</w:t>
      </w:r>
      <w:r w:rsidR="008922E1" w:rsidRPr="00B10B45">
        <w:rPr>
          <w:rFonts w:ascii="仿宋" w:eastAsia="仿宋" w:hAnsi="仿宋" w:hint="eastAsia"/>
          <w:b/>
          <w:sz w:val="28"/>
          <w:szCs w:val="28"/>
        </w:rPr>
        <w:t>知识服务</w:t>
      </w:r>
      <w:r w:rsidRPr="00B10B45">
        <w:rPr>
          <w:rFonts w:ascii="仿宋" w:eastAsia="仿宋" w:hAnsi="仿宋" w:hint="eastAsia"/>
          <w:b/>
          <w:sz w:val="28"/>
          <w:szCs w:val="28"/>
        </w:rPr>
        <w:t>平台</w:t>
      </w:r>
      <w:r w:rsidR="008922E1" w:rsidRPr="00B10B45">
        <w:rPr>
          <w:rFonts w:ascii="仿宋" w:eastAsia="仿宋" w:hAnsi="仿宋" w:hint="eastAsia"/>
          <w:b/>
          <w:sz w:val="28"/>
          <w:szCs w:val="28"/>
        </w:rPr>
        <w:t>全文存储系统</w:t>
      </w:r>
      <w:r w:rsidRPr="00B10B45">
        <w:rPr>
          <w:rFonts w:ascii="仿宋" w:eastAsia="仿宋" w:hAnsi="仿宋" w:hint="eastAsia"/>
          <w:b/>
          <w:sz w:val="28"/>
          <w:szCs w:val="28"/>
        </w:rPr>
        <w:t>升级</w:t>
      </w:r>
      <w:r w:rsidR="004B77FB" w:rsidRPr="00B10B45">
        <w:rPr>
          <w:rFonts w:ascii="仿宋" w:eastAsia="仿宋" w:hAnsi="仿宋" w:hint="eastAsia"/>
          <w:b/>
          <w:sz w:val="28"/>
          <w:szCs w:val="28"/>
        </w:rPr>
        <w:t>项目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采购需求书</w:t>
      </w:r>
    </w:p>
    <w:p w:rsidR="00156C47" w:rsidRPr="00B10B45" w:rsidRDefault="00156C47" w:rsidP="00156C47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一、项目背景</w:t>
      </w:r>
    </w:p>
    <w:p w:rsidR="00B90E1F" w:rsidRPr="00B10B45" w:rsidRDefault="00941FCA" w:rsidP="005A564D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B10B45">
        <w:rPr>
          <w:rFonts w:ascii="Calibri" w:eastAsia="仿宋" w:hAnsi="Calibri" w:cs="Calibri"/>
          <w:sz w:val="28"/>
          <w:szCs w:val="28"/>
        </w:rPr>
        <w:t> </w:t>
      </w:r>
      <w:r w:rsidR="008922E1" w:rsidRPr="00B10B45">
        <w:rPr>
          <w:rFonts w:ascii="仿宋" w:eastAsia="仿宋" w:hAnsi="仿宋" w:hint="eastAsia"/>
          <w:sz w:val="28"/>
          <w:szCs w:val="28"/>
        </w:rPr>
        <w:t>万方数据知识服务平台</w:t>
      </w:r>
      <w:r w:rsidRPr="00B10B45">
        <w:rPr>
          <w:rFonts w:ascii="仿宋" w:eastAsia="仿宋" w:hAnsi="仿宋" w:hint="eastAsia"/>
          <w:sz w:val="28"/>
          <w:szCs w:val="28"/>
        </w:rPr>
        <w:t>作为公司重点发展的增值</w:t>
      </w:r>
      <w:proofErr w:type="gramStart"/>
      <w:r w:rsidRPr="00B10B45">
        <w:rPr>
          <w:rFonts w:ascii="仿宋" w:eastAsia="仿宋" w:hAnsi="仿宋" w:hint="eastAsia"/>
          <w:sz w:val="28"/>
          <w:szCs w:val="28"/>
        </w:rPr>
        <w:t>型知识</w:t>
      </w:r>
      <w:proofErr w:type="gramEnd"/>
      <w:r w:rsidRPr="00B10B45">
        <w:rPr>
          <w:rFonts w:ascii="仿宋" w:eastAsia="仿宋" w:hAnsi="仿宋" w:hint="eastAsia"/>
          <w:sz w:val="28"/>
          <w:szCs w:val="28"/>
        </w:rPr>
        <w:t>服务</w:t>
      </w:r>
      <w:r w:rsidR="00B10B45" w:rsidRPr="00B10B45">
        <w:rPr>
          <w:rFonts w:ascii="仿宋" w:eastAsia="仿宋" w:hAnsi="仿宋" w:hint="eastAsia"/>
          <w:sz w:val="28"/>
          <w:szCs w:val="28"/>
        </w:rPr>
        <w:t>平台</w:t>
      </w:r>
      <w:r w:rsidRPr="00B10B45">
        <w:rPr>
          <w:rFonts w:ascii="仿宋" w:eastAsia="仿宋" w:hAnsi="仿宋" w:hint="eastAsia"/>
          <w:sz w:val="28"/>
          <w:szCs w:val="28"/>
        </w:rPr>
        <w:t>， 具有</w:t>
      </w:r>
      <w:r w:rsidR="00A94F6A">
        <w:rPr>
          <w:rFonts w:ascii="仿宋" w:eastAsia="仿宋" w:hAnsi="仿宋" w:hint="eastAsia"/>
          <w:sz w:val="28"/>
          <w:szCs w:val="28"/>
        </w:rPr>
        <w:t>密集型计算</w:t>
      </w:r>
      <w:r w:rsidRPr="00B10B45">
        <w:rPr>
          <w:rFonts w:ascii="仿宋" w:eastAsia="仿宋" w:hAnsi="仿宋" w:hint="eastAsia"/>
          <w:sz w:val="28"/>
          <w:szCs w:val="28"/>
        </w:rPr>
        <w:t>与海量存储两大特点</w:t>
      </w:r>
      <w:r w:rsidR="008922E1" w:rsidRPr="00B10B45">
        <w:rPr>
          <w:rFonts w:ascii="仿宋" w:eastAsia="仿宋" w:hAnsi="仿宋" w:hint="eastAsia"/>
          <w:sz w:val="28"/>
          <w:szCs w:val="28"/>
        </w:rPr>
        <w:t>，其中的全文存储系统存放了公司目前所有的全文资源，由于对全文存储容量、</w:t>
      </w:r>
      <w:r w:rsidR="008A1479" w:rsidRPr="00B10B45">
        <w:rPr>
          <w:rFonts w:ascii="仿宋" w:eastAsia="仿宋" w:hAnsi="仿宋" w:hint="eastAsia"/>
          <w:sz w:val="28"/>
          <w:szCs w:val="28"/>
        </w:rPr>
        <w:t>数据</w:t>
      </w:r>
      <w:r w:rsidR="008922E1" w:rsidRPr="00B10B45">
        <w:rPr>
          <w:rFonts w:ascii="仿宋" w:eastAsia="仿宋" w:hAnsi="仿宋" w:hint="eastAsia"/>
          <w:sz w:val="28"/>
          <w:szCs w:val="28"/>
        </w:rPr>
        <w:t>读取速度及</w:t>
      </w:r>
      <w:r w:rsidR="008A1479" w:rsidRPr="00B10B45">
        <w:rPr>
          <w:rFonts w:ascii="仿宋" w:eastAsia="仿宋" w:hAnsi="仿宋" w:hint="eastAsia"/>
          <w:sz w:val="28"/>
          <w:szCs w:val="28"/>
        </w:rPr>
        <w:t>数据</w:t>
      </w:r>
      <w:r w:rsidR="00B10B45" w:rsidRPr="00B10B45">
        <w:rPr>
          <w:rFonts w:ascii="仿宋" w:eastAsia="仿宋" w:hAnsi="仿宋" w:hint="eastAsia"/>
          <w:sz w:val="28"/>
          <w:szCs w:val="28"/>
        </w:rPr>
        <w:t>高可用</w:t>
      </w:r>
      <w:r w:rsidR="008922E1" w:rsidRPr="00B10B45">
        <w:rPr>
          <w:rFonts w:ascii="仿宋" w:eastAsia="仿宋" w:hAnsi="仿宋" w:hint="eastAsia"/>
          <w:sz w:val="28"/>
          <w:szCs w:val="28"/>
        </w:rPr>
        <w:t>要求的不</w:t>
      </w:r>
      <w:r w:rsidR="00B10B45" w:rsidRPr="00B10B45">
        <w:rPr>
          <w:rFonts w:ascii="仿宋" w:eastAsia="仿宋" w:hAnsi="仿宋" w:hint="eastAsia"/>
          <w:sz w:val="28"/>
          <w:szCs w:val="28"/>
        </w:rPr>
        <w:t>断</w:t>
      </w:r>
      <w:r w:rsidR="008922E1" w:rsidRPr="00B10B45">
        <w:rPr>
          <w:rFonts w:ascii="仿宋" w:eastAsia="仿宋" w:hAnsi="仿宋" w:hint="eastAsia"/>
          <w:sz w:val="28"/>
          <w:szCs w:val="28"/>
        </w:rPr>
        <w:t>提升，目前的存储系统已经无法满足公司各业务的快速发展</w:t>
      </w:r>
      <w:r w:rsidR="008A1479" w:rsidRPr="00B10B45">
        <w:rPr>
          <w:rFonts w:ascii="仿宋" w:eastAsia="仿宋" w:hAnsi="仿宋" w:hint="eastAsia"/>
          <w:sz w:val="28"/>
          <w:szCs w:val="28"/>
        </w:rPr>
        <w:t>。</w:t>
      </w:r>
      <w:r w:rsidR="008922E1" w:rsidRPr="00B10B45">
        <w:rPr>
          <w:rFonts w:ascii="仿宋" w:eastAsia="仿宋" w:hAnsi="仿宋" w:hint="eastAsia"/>
          <w:sz w:val="28"/>
          <w:szCs w:val="28"/>
        </w:rPr>
        <w:t>为了</w:t>
      </w:r>
      <w:r w:rsidRPr="00B10B45">
        <w:rPr>
          <w:rFonts w:ascii="仿宋" w:eastAsia="仿宋" w:hAnsi="仿宋" w:hint="eastAsia"/>
          <w:sz w:val="28"/>
          <w:szCs w:val="28"/>
        </w:rPr>
        <w:t>更好的</w:t>
      </w:r>
      <w:r w:rsidR="008A1479" w:rsidRPr="00B10B45">
        <w:rPr>
          <w:rFonts w:ascii="仿宋" w:eastAsia="仿宋" w:hAnsi="仿宋" w:hint="eastAsia"/>
          <w:sz w:val="28"/>
          <w:szCs w:val="28"/>
        </w:rPr>
        <w:t>支撑</w:t>
      </w:r>
      <w:r w:rsidRPr="00B10B45">
        <w:rPr>
          <w:rFonts w:ascii="仿宋" w:eastAsia="仿宋" w:hAnsi="仿宋" w:hint="eastAsia"/>
          <w:sz w:val="28"/>
          <w:szCs w:val="28"/>
        </w:rPr>
        <w:t>市场拓展</w:t>
      </w:r>
      <w:r w:rsidR="00B10B45" w:rsidRPr="00B10B45">
        <w:rPr>
          <w:rFonts w:ascii="仿宋" w:eastAsia="仿宋" w:hAnsi="仿宋" w:hint="eastAsia"/>
          <w:sz w:val="28"/>
          <w:szCs w:val="28"/>
        </w:rPr>
        <w:t>及</w:t>
      </w:r>
      <w:r w:rsidR="008922E1" w:rsidRPr="00B10B45">
        <w:rPr>
          <w:rFonts w:ascii="仿宋" w:eastAsia="仿宋" w:hAnsi="仿宋" w:hint="eastAsia"/>
          <w:sz w:val="28"/>
          <w:szCs w:val="28"/>
        </w:rPr>
        <w:t>业务发展</w:t>
      </w:r>
      <w:r w:rsidRPr="00B10B45">
        <w:rPr>
          <w:rFonts w:ascii="仿宋" w:eastAsia="仿宋" w:hAnsi="仿宋" w:hint="eastAsia"/>
          <w:sz w:val="28"/>
          <w:szCs w:val="28"/>
        </w:rPr>
        <w:t>，</w:t>
      </w:r>
      <w:r w:rsidR="008A1479" w:rsidRPr="00B10B45">
        <w:rPr>
          <w:rFonts w:ascii="仿宋" w:eastAsia="仿宋" w:hAnsi="仿宋" w:hint="eastAsia"/>
          <w:sz w:val="28"/>
          <w:szCs w:val="28"/>
        </w:rPr>
        <w:t>公司决定</w:t>
      </w:r>
      <w:r w:rsidR="00B10B45" w:rsidRPr="00B10B45">
        <w:rPr>
          <w:rFonts w:ascii="仿宋" w:eastAsia="仿宋" w:hAnsi="仿宋" w:hint="eastAsia"/>
          <w:sz w:val="28"/>
          <w:szCs w:val="28"/>
        </w:rPr>
        <w:t>采用基于</w:t>
      </w:r>
      <w:proofErr w:type="spellStart"/>
      <w:r w:rsidR="00B10B45" w:rsidRPr="00B10B45">
        <w:rPr>
          <w:rFonts w:ascii="仿宋" w:eastAsia="仿宋" w:hAnsi="仿宋" w:hint="eastAsia"/>
          <w:sz w:val="28"/>
          <w:szCs w:val="28"/>
        </w:rPr>
        <w:t>C</w:t>
      </w:r>
      <w:r w:rsidR="00B10B45" w:rsidRPr="00B10B45">
        <w:rPr>
          <w:rFonts w:ascii="仿宋" w:eastAsia="仿宋" w:hAnsi="仿宋"/>
          <w:sz w:val="28"/>
          <w:szCs w:val="28"/>
        </w:rPr>
        <w:t>eph</w:t>
      </w:r>
      <w:proofErr w:type="spellEnd"/>
      <w:r w:rsidR="00B10B45" w:rsidRPr="00B10B45">
        <w:rPr>
          <w:rFonts w:ascii="仿宋" w:eastAsia="仿宋" w:hAnsi="仿宋" w:hint="eastAsia"/>
          <w:sz w:val="28"/>
          <w:szCs w:val="28"/>
        </w:rPr>
        <w:t>的对象存储软件架构，以实现全文储存的空间需求、快速读取需求以及数据高可用的需求。</w:t>
      </w:r>
    </w:p>
    <w:p w:rsidR="00B90E1F" w:rsidRPr="00B10B45" w:rsidRDefault="001D6677" w:rsidP="00902719">
      <w:pPr>
        <w:numPr>
          <w:ilvl w:val="0"/>
          <w:numId w:val="2"/>
        </w:numPr>
        <w:spacing w:line="600" w:lineRule="auto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技术</w:t>
      </w:r>
      <w:r w:rsidR="00B90E1F" w:rsidRPr="00B10B45">
        <w:rPr>
          <w:rFonts w:ascii="仿宋" w:eastAsia="仿宋" w:hAnsi="仿宋" w:hint="eastAsia"/>
          <w:b/>
          <w:sz w:val="28"/>
          <w:szCs w:val="28"/>
        </w:rPr>
        <w:t>需求</w:t>
      </w:r>
    </w:p>
    <w:p w:rsidR="00274A2B" w:rsidRPr="00B10B45" w:rsidRDefault="00A94F6A" w:rsidP="00274A2B">
      <w:pPr>
        <w:pStyle w:val="ab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软件参数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6232"/>
      </w:tblGrid>
      <w:tr w:rsidR="00B10B45" w:rsidRPr="00B10B45" w:rsidTr="005F16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5F16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参数</w:t>
            </w:r>
            <w:r w:rsidR="00B10B45" w:rsidRPr="00B10B4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5F16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5F16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规格说明</w:t>
            </w:r>
          </w:p>
        </w:tc>
      </w:tr>
      <w:tr w:rsidR="00B10B45" w:rsidRPr="00B10B45" w:rsidTr="005F16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规格与性能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实配1个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集群，集群软件授权不少于400TB裸容量，不限单节点容量，集群构成一个统一管理的存储资源池；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（2）单集群规模，最大支持4096节点, 容量≥40PB。</w:t>
            </w:r>
          </w:p>
        </w:tc>
      </w:tr>
      <w:tr w:rsidR="00B10B45" w:rsidRPr="00B10B45" w:rsidTr="005F169D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基本 要求1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（1）拥有自主知识产权，非OEM 产品，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非联合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产品（能够提供集群存储系统的自主知识产权证书、含证书编号或其他证明材料）；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（2）采用分布式、全冗余架构设计、高可靠集群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模式部署方式；支持SSD读写缓存，无独立的控制器及元数据节点，不存在单点故障；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（3）客户端支持Linux（CentOS、RedHat、Ubuntu、SUSE）、windows 等主流操作系统；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（4）多接口管理：支持RESTful 管理接口，以利于上层应用无缝整合存储系统；支持CLI 命令行工具，最大化管理效率；支持可视化GUI 管理接口；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（5）系统运行所需要的配套软件。</w:t>
            </w:r>
          </w:p>
        </w:tc>
      </w:tr>
      <w:tr w:rsidR="00B10B45" w:rsidRPr="00B10B45" w:rsidTr="005F169D">
        <w:trPr>
          <w:trHeight w:val="4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基本 要求2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（1）与本项目采购的X86服务器兼容。</w:t>
            </w:r>
          </w:p>
          <w:p w:rsidR="00B10B45" w:rsidRPr="00B10B45" w:rsidRDefault="00B10B4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（2）为甲方的虚拟化平台提供共享存储资源。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（3）满足甲方的网络环境，集群中的服务器通过传统网络实现内部数据交换；通过管理网络对集群进行管理。</w:t>
            </w:r>
          </w:p>
        </w:tc>
      </w:tr>
      <w:tr w:rsidR="00B10B45" w:rsidRPr="00B10B45" w:rsidTr="005F169D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块存储功能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（1）卷和快照管理：支持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卷管理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操作，精简配置，在线扩容；支持秒级快照；支持链接克隆、完整克隆；</w:t>
            </w:r>
            <w:r w:rsidR="005F169D" w:rsidRPr="00B10B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（2）卷QoS：支持卷QoS，支持在线调整QoS，实时生效；</w:t>
            </w:r>
            <w:r w:rsidR="005F169D" w:rsidRPr="00B10B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（3）精简配置：支持精简配置，按写入有效数据容量分配实际空间；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 xml:space="preserve">（4）VAAI：支持VMware VAAI，并通过VMware VAAI 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认证；</w:t>
            </w:r>
            <w:r w:rsidR="005F169D" w:rsidRPr="00B10B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B45" w:rsidRPr="00B10B45" w:rsidRDefault="00B10B45" w:rsidP="005F169D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（5）卷在线迁移：支持在业务不间断访问的前提下，卷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在线跨池迁移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，如从SSD性能池迁移至HDD容量池；</w:t>
            </w:r>
            <w:r w:rsidR="005F169D" w:rsidRPr="00B10B4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（6）使用 ROW(Redirect on Write)快照技术，在连续快照/克隆负载下，性能变化幅度小于5%。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块存储 多协议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支持iSCSI，Local SCSI和KVM(RBD)原生访问。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块存储 容量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块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存储单卷容量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≥500TB。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ind w:left="280" w:hangingChars="100" w:hanging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文件 存储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（1）文件存储HA：支持HA文件存储，保证访问文件存储高可用；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（2）接口支持：支持FTP 和SMB 1.0/2.0/3.0 标准接口；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（3）文件快照：支持文件目录秒级快照；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（4）文件目录共享：支持同一个目录多种访问协议同时访问；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 xml:space="preserve">（5）用户权限：支持本地用户权限、AD 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域用户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权限及LDAP 用户权限；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（6）在线扩容：支持文件目录在线扩容；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（7）目录级QoS：支持文件目录级QoS设置，保证业务优先级，同时支持在线调整QoS设置；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（8）WORM：目录支持一次写入，多次读取模式，对关键数据实行写保护，杜绝病毒破坏，非法篡改。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数据缓存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（1）分层缓存：可选择将不同性能的存储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池管理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为分层存储池，根据数据访问频度，自动将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热数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据迁移至高性能存储池，将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冷数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据迁移至性能一般的存储池中；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内存读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缓存：通过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流预测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算法在内存中提前获取目标数据，大大提高读性能；支持添加介质时配置读缓存大小。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数据保护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（1）卷复制：支持复制，可实现本项目采购的两套集群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间数据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备份；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（2）策略驱动备份：通过时间频率，间隔策略，支持将保护资源备份到其他存储系统；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灾备恢复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：可通过指定的保护平台获取备份的数据。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数据可靠性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（1）支持1~6副本；支持在线修改副本数；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（2）纠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删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码：采用优选的EC算法，以少量的冗余信息保证数据可靠性，以CPU 计算时间换取空间，比多副本机制获得更多的有效存储容量。支持N+1、N+2、N+3、N+4等多种纠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删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保护</w:t>
            </w:r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机制；投标软件产品对块、对象、文件存储池，支持纠</w:t>
            </w:r>
            <w:proofErr w:type="gramStart"/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删</w:t>
            </w:r>
            <w:proofErr w:type="gramEnd"/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码</w:t>
            </w:r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策略。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（3）端到端校验：所有存取请求携带校验并连同数据存储到介质，保证数据端到</w:t>
            </w:r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端的正确性；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（4）拓扑规划及故障域隔离：支持图像化自主规划集群物理设备拓扑，</w:t>
            </w:r>
            <w:proofErr w:type="gramStart"/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使允许</w:t>
            </w:r>
            <w:proofErr w:type="gramEnd"/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多级故障隔离，包含主机、机柜、机房三级故障隔离能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力；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（5）数据恢复QoS：在数据较长时间处于不一致状态时，例如节点丢失或副本丢失，系统会自动触发数据重建恢复。用户可设定数据恢复的带宽规则，最小化对业务的影响。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数据   安全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（1）双向CHAP：支持iSCSI双向CHAP 认证；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（2）传输加密：支持数据在网络中加密传输。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（3）投标产品具备支持</w:t>
            </w:r>
            <w:proofErr w:type="gramStart"/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双因素</w:t>
            </w:r>
            <w:proofErr w:type="gramEnd"/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身份认证，访问令牌（access token）访问系统API所需的认证秘钥。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（4）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审计：所有系统操作、维护、IP信息等记录；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基于角色的访问控制：通过权限角色划分，保护系统访问安全。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扩展性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（1）线性扩展：支持随着系统规模（节点数量）的增加，系统性能和容量线性提升。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（2）卷在线扩展：支持不中断业务的情况下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进行卷级扩容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（3）多资源池：支持集群中不同存储介质分别建立资源池。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软硬件兼容性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（1）多存储介质：兼容SAS、近线SAS、SATA HDD、SATA SSD、m.2 SSD等接口；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（2）服务器：支持工业标准的X86 通用硬件，要求硬件不能限定品牌，不能限定硬件部件的型号及技术参数。升级、扩容的过程中用户可以选择自行增加硬件部件；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（3）虚拟化平台：支持</w:t>
            </w:r>
            <w:proofErr w:type="spell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Vmware</w:t>
            </w:r>
            <w:proofErr w:type="spell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，KVM，Xen 以及</w:t>
            </w:r>
            <w:proofErr w:type="spell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HyperV</w:t>
            </w:r>
            <w:proofErr w:type="spell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 xml:space="preserve"> 等主流虚拟化平台。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（4）硬盘异构：支持同一存储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资源池混插磁盘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（5）服务器异构：支持统一存储资源池异构服务器品牌和配置，且支持节点权重设置；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（6）存储系统：分布式软件可以安装在通用发行版Linux 操作系统上，无需定制操作系统支持。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运维监控基本功能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（1）性能指标监控：支持物理服务器CPU、内存、网络、负载监控；存储介质读写IOPS、带宽和延迟监控；存储池读写IOPS、带宽和延迟监控；卷、文件目录读写IOPS、带宽和延迟监控；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（2）健康管理：支持对物理服务器、存储介质、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存储池数据冗余状态监控及管理；支持存储介质根据SMART信息预测设备寿命，提醒坏盘可能；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（3）容量预警：根据智能算法预测未来容量使用增长，可以预测剩余容量将在几天后被写满，并在容量使用天数剩余30 天内给与提示和告警；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（4）事件通知：支持系统和用户触发产生的及关键事件日志，包括记录重要的系统触发、操作员行为触发及系统关键事件等（系统触发如服务器、硬盘离线上线、存储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池重平衡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等，用户行为触发如创建、修改、删除资源等），便于排错、审计和跟踪，方便用户全方面掌控存储运行情况。同时支持事件日志导出；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5）告警管理：基于资源层面的告警规则（如CPU、内存、硬盘等的利用率及集群中各个资源的使用状态），设置告警规则和通知列表，在存储系统的各级软硬件产生故障时，由管理控制台向管理员提示告警，有助于及时了解资源使用情况和处理突发事件。支持自定义告警通知，同时支持邮件告警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（6）支持图形化界面进行系统配置管理，提供对系统当前配置信息的查看功能，版本管理、许可管理等功能；对节点可以执行添加，删除以及配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置管理等操作；对存储池可执行创建、删除、扩展、收缩等操作；对逻辑卷可执行创建、初始化、删除、扩展以及多节点映射等操作；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（7）支持SNMP V2，支持TRAP，GET，SET 操作。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运维监控展示功能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（1）支持存储管理界面显示，基本信息包括：硬盘名称、状态、容量、已使用容量、数据恢复情况、硬盘介质、IO利用率等；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以可视化的视图展示硬盘的基本信息及从属关系，基本信息包括：硬盘名称、状态、容量、已使用容量、数据恢复情况、硬盘介质、IO利用率等。从属关系包括从属服务器视图和从属存储池视图。同时支持鼠标hover 时显示硬盘详细信息；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（3）支持大屏幕模式实时监控集群IO流量情况，掌握系统准确情况。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运维监控高级功能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（1）全局即刻搜索：支持对系统内所有资源的全部信息搜索，列表信息排序及相应字段的过滤，允许快速访问关键资源；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（2）支持通过点灯进行硬盘定位（计划中/计划外）的功能；</w:t>
            </w:r>
          </w:p>
          <w:p w:rsidR="00B10B45" w:rsidRPr="00B10B45" w:rsidRDefault="00B10B4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（3）支持使用主流第三方认证平台登录该存储系统，无须存储管理平台的认证信息；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（4）自定义集群中硬盘的容量阈值，该阈值是硬盘被安全写满的阈值。达到该阈值后改硬盘将不可再写入数据，但该阈值可以根据业务需求调整。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NAS功能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集群需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自带NAS功能。如不自带NAS功能，应配备与存储设备同品牌的NAS设备实现NAS功能，支持NFS、CIFS文件系统，支持AIX、HP-UX、Solaris、Linux等主流操作系统平台，配置NAS管理软件和许可。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t>对象存储功能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（1）海量小文件优化，支持针对海量小文件存取优化，同时聚合小对象为大数据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块整体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操作，大大提升小文件下的空间利用率。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（2）数据生命周期管理，存储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桶数据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生命周期管理支持，可以对存储桶内的数据通过数据前缀或整桶进行删除，支持延时删除。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（3）S3协议支持，支持Amazon S3标准接口，兼容S3生态体系。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（4）S3用户权限管理，定义不同用户的权限和配额，不同的用户拥有不同的操作权限，同时会限制不同用户的总容量、总存储桶、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总对象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数配额。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（5）对象多版本支持，对象存储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桶支持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多版本，开启多版本后，桶中的对象都以多版本形式存储。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（6）WORM支持，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桶支持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一次写入，多次读取模式，</w:t>
            </w: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对关键数据实行写保护，杜绝病毒破坏，非法篡改。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（7）支持加密及压缩，支持对象数据网关层进行压缩及加密，避免数据通过其他非法途径获取，保证数据安全。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（8）桶策略管理，对不同类型的对象数据可以自定义存储策略，设定元数据、数据存放的资源池，以及不同数据存放到不同的资源池，如</w:t>
            </w:r>
            <w:proofErr w:type="gramStart"/>
            <w:r w:rsidRPr="00B10B45">
              <w:rPr>
                <w:rFonts w:ascii="仿宋" w:eastAsia="仿宋" w:hAnsi="仿宋" w:hint="eastAsia"/>
                <w:sz w:val="28"/>
                <w:szCs w:val="28"/>
              </w:rPr>
              <w:t>大对象存</w:t>
            </w:r>
            <w:proofErr w:type="gramEnd"/>
            <w:r w:rsidRPr="00B10B45">
              <w:rPr>
                <w:rFonts w:ascii="仿宋" w:eastAsia="仿宋" w:hAnsi="仿宋" w:hint="eastAsia"/>
                <w:sz w:val="28"/>
                <w:szCs w:val="28"/>
              </w:rPr>
              <w:t>EC池、小对象存副本池。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（9）桶权限管理，支持存储桶的访问权限控制，使不同的用户对桶内的对象数据拥有不同的访问权限。同时支持自定义存储桶配额，包括容量、对象数。</w:t>
            </w:r>
          </w:p>
        </w:tc>
      </w:tr>
      <w:tr w:rsidR="00B10B45" w:rsidRPr="00B10B45" w:rsidTr="005F169D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10B45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★产品服务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45" w:rsidRPr="00B10B45" w:rsidRDefault="00B10B45">
            <w:pPr>
              <w:widowControl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（1）原厂提供至少一个70节点或10PB以上商用实施案例。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（2）提供原厂集成实施安装服务，上门现场安装、调试与现场技术培训。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（3）在北京有技术支持中心,，提供本地化的原厂技术支持。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t>（4）提供3年7x24小时原厂技术支持，要求30分钟响应，2小时内抵达北京数据中心现场，4小时内完成故障处理。</w:t>
            </w:r>
          </w:p>
          <w:p w:rsidR="00B10B45" w:rsidRPr="00B10B45" w:rsidRDefault="00B10B4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B4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（5）产品免费提供补丁修复及版本升级。</w:t>
            </w:r>
          </w:p>
        </w:tc>
      </w:tr>
    </w:tbl>
    <w:p w:rsidR="003C011E" w:rsidRDefault="003C011E" w:rsidP="003C01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注：加</w:t>
      </w:r>
      <w:r w:rsidRPr="00B10B4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★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参数为产品必须具备的特</w:t>
      </w:r>
      <w:r w:rsidR="0091525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性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B90E1F" w:rsidRPr="00B10B45" w:rsidRDefault="00B90E1F" w:rsidP="003C011E">
      <w:pPr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三、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商务要求</w:t>
      </w:r>
    </w:p>
    <w:p w:rsidR="00525C3A" w:rsidRDefault="00221D9E" w:rsidP="00CD2408">
      <w:pPr>
        <w:pStyle w:val="ab"/>
        <w:spacing w:line="560" w:lineRule="exact"/>
        <w:ind w:left="420" w:firstLineChars="0" w:firstLine="0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1.</w:t>
      </w:r>
      <w:r w:rsidR="00CD2408" w:rsidRPr="00B10B45">
        <w:rPr>
          <w:rFonts w:ascii="仿宋" w:eastAsia="仿宋" w:hAnsi="仿宋" w:hint="eastAsia"/>
          <w:b/>
          <w:sz w:val="28"/>
          <w:szCs w:val="28"/>
        </w:rPr>
        <w:t xml:space="preserve"> 服务要求：</w:t>
      </w:r>
    </w:p>
    <w:p w:rsidR="001A1FD4" w:rsidRPr="00B10B45" w:rsidRDefault="001A1FD4" w:rsidP="00525C3A">
      <w:pPr>
        <w:pStyle w:val="ab"/>
        <w:spacing w:line="560" w:lineRule="exact"/>
        <w:ind w:left="420" w:firstLineChars="100" w:firstLine="280"/>
        <w:rPr>
          <w:rFonts w:ascii="仿宋" w:eastAsia="仿宋" w:hAnsi="仿宋"/>
          <w:b/>
          <w:sz w:val="28"/>
          <w:szCs w:val="28"/>
        </w:rPr>
      </w:pPr>
      <w:r w:rsidRPr="007D0815">
        <w:rPr>
          <w:rFonts w:ascii="仿宋" w:eastAsia="仿宋" w:hAnsi="仿宋" w:hint="eastAsia"/>
          <w:sz w:val="28"/>
          <w:szCs w:val="28"/>
        </w:rPr>
        <w:t>免费3年技术支持，</w:t>
      </w:r>
      <w:r w:rsidR="007D0815" w:rsidRPr="007D0815">
        <w:rPr>
          <w:rFonts w:ascii="仿宋" w:eastAsia="仿宋" w:hAnsi="仿宋" w:hint="eastAsia"/>
          <w:sz w:val="28"/>
          <w:szCs w:val="28"/>
        </w:rPr>
        <w:t>支持方式如下：</w:t>
      </w:r>
      <w:r w:rsidRPr="007D081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</w:t>
      </w:r>
    </w:p>
    <w:p w:rsidR="00CD2408" w:rsidRPr="00B10B45" w:rsidRDefault="00CD2408" w:rsidP="00CD24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（1）热线支持服务。提供7*24小时电话支持服务，30分钟响应，提供全年365天×24小时热线电话技术支持服务；如遇严重故障电话</w:t>
      </w:r>
      <w:proofErr w:type="gramStart"/>
      <w:r w:rsidRPr="00B10B45">
        <w:rPr>
          <w:rFonts w:ascii="仿宋" w:eastAsia="仿宋" w:hAnsi="仿宋" w:hint="eastAsia"/>
          <w:sz w:val="28"/>
          <w:szCs w:val="28"/>
        </w:rPr>
        <w:t>远程支持</w:t>
      </w:r>
      <w:proofErr w:type="gramEnd"/>
      <w:r w:rsidRPr="00B10B45">
        <w:rPr>
          <w:rFonts w:ascii="仿宋" w:eastAsia="仿宋" w:hAnsi="仿宋" w:hint="eastAsia"/>
          <w:sz w:val="28"/>
          <w:szCs w:val="28"/>
        </w:rPr>
        <w:t>不能及时解决，派工程师到现场处理。</w:t>
      </w:r>
    </w:p>
    <w:p w:rsidR="00CD2408" w:rsidRPr="00B10B45" w:rsidRDefault="00CD2408" w:rsidP="00CD24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（2）E-Mail支持服务。全年365天24小时E-Mail即时服务，</w:t>
      </w:r>
      <w:r w:rsidR="007D0815">
        <w:rPr>
          <w:rFonts w:ascii="仿宋" w:eastAsia="仿宋" w:hAnsi="仿宋"/>
          <w:sz w:val="28"/>
          <w:szCs w:val="28"/>
        </w:rPr>
        <w:t>30</w:t>
      </w:r>
      <w:r w:rsidR="007D0815">
        <w:rPr>
          <w:rFonts w:ascii="仿宋" w:eastAsia="仿宋" w:hAnsi="仿宋" w:hint="eastAsia"/>
          <w:sz w:val="28"/>
          <w:szCs w:val="28"/>
        </w:rPr>
        <w:t>分钟</w:t>
      </w:r>
      <w:r w:rsidRPr="00B10B45">
        <w:rPr>
          <w:rFonts w:ascii="仿宋" w:eastAsia="仿宋" w:hAnsi="仿宋" w:hint="eastAsia"/>
          <w:sz w:val="28"/>
          <w:szCs w:val="28"/>
        </w:rPr>
        <w:t>内响应客户技术需求，</w:t>
      </w:r>
      <w:r w:rsidR="007D0815">
        <w:rPr>
          <w:rFonts w:ascii="仿宋" w:eastAsia="仿宋" w:hAnsi="仿宋"/>
          <w:sz w:val="28"/>
          <w:szCs w:val="28"/>
        </w:rPr>
        <w:t>2</w:t>
      </w:r>
      <w:r w:rsidRPr="00B10B45">
        <w:rPr>
          <w:rFonts w:ascii="仿宋" w:eastAsia="仿宋" w:hAnsi="仿宋" w:hint="eastAsia"/>
          <w:sz w:val="28"/>
          <w:szCs w:val="28"/>
        </w:rPr>
        <w:t>小时内提出解决方案。</w:t>
      </w:r>
    </w:p>
    <w:p w:rsidR="00CD2408" w:rsidRPr="00B10B45" w:rsidRDefault="00CD2408" w:rsidP="00CD24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（3）现场技术支持服务。接到用户通知后3</w:t>
      </w:r>
      <w:r w:rsidRPr="00B10B45">
        <w:rPr>
          <w:rFonts w:ascii="仿宋" w:eastAsia="仿宋" w:hAnsi="仿宋"/>
          <w:sz w:val="28"/>
          <w:szCs w:val="28"/>
        </w:rPr>
        <w:t>0</w:t>
      </w:r>
      <w:r w:rsidRPr="00B10B45">
        <w:rPr>
          <w:rFonts w:ascii="仿宋" w:eastAsia="仿宋" w:hAnsi="仿宋" w:hint="eastAsia"/>
          <w:sz w:val="28"/>
          <w:szCs w:val="28"/>
        </w:rPr>
        <w:t>分钟内提供技术响应，根据客户的要求在</w:t>
      </w:r>
      <w:r w:rsidR="00E32378" w:rsidRPr="00B10B45">
        <w:rPr>
          <w:rFonts w:ascii="仿宋" w:eastAsia="仿宋" w:hAnsi="仿宋"/>
          <w:sz w:val="28"/>
          <w:szCs w:val="28"/>
        </w:rPr>
        <w:t>2</w:t>
      </w:r>
      <w:r w:rsidRPr="00B10B45">
        <w:rPr>
          <w:rFonts w:ascii="仿宋" w:eastAsia="仿宋" w:hAnsi="仿宋" w:hint="eastAsia"/>
          <w:sz w:val="28"/>
          <w:szCs w:val="28"/>
        </w:rPr>
        <w:t>小时内到达现场，提供排错服务，4小时内排除故障。</w:t>
      </w:r>
    </w:p>
    <w:p w:rsidR="007D0815" w:rsidRDefault="00221D9E" w:rsidP="00941FCA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B10B45">
        <w:rPr>
          <w:rFonts w:ascii="仿宋" w:eastAsia="仿宋" w:hAnsi="仿宋" w:hint="eastAsia"/>
          <w:b/>
          <w:color w:val="000000"/>
          <w:sz w:val="28"/>
          <w:szCs w:val="28"/>
        </w:rPr>
        <w:t>2.支付方式：</w:t>
      </w:r>
    </w:p>
    <w:p w:rsidR="00CD2408" w:rsidRPr="007D0815" w:rsidRDefault="007D0815" w:rsidP="007D0815">
      <w:pPr>
        <w:spacing w:line="560" w:lineRule="exact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第一部分：</w:t>
      </w:r>
      <w:r w:rsidR="003C011E">
        <w:rPr>
          <w:rFonts w:ascii="仿宋" w:eastAsia="仿宋" w:hAnsi="仿宋" w:hint="eastAsia"/>
          <w:color w:val="000000"/>
          <w:sz w:val="28"/>
          <w:szCs w:val="28"/>
        </w:rPr>
        <w:t>软件部署</w:t>
      </w:r>
      <w:r w:rsidR="00CD2408" w:rsidRPr="00B10B45">
        <w:rPr>
          <w:rFonts w:ascii="仿宋" w:eastAsia="仿宋" w:hAnsi="仿宋" w:hint="eastAsia"/>
          <w:color w:val="000000"/>
          <w:sz w:val="28"/>
          <w:szCs w:val="28"/>
        </w:rPr>
        <w:t>初验合格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后</w:t>
      </w:r>
      <w:r w:rsidR="00CD2408" w:rsidRPr="00B10B45">
        <w:rPr>
          <w:rFonts w:ascii="仿宋" w:eastAsia="仿宋" w:hAnsi="仿宋" w:hint="eastAsia"/>
          <w:color w:val="000000"/>
          <w:sz w:val="28"/>
          <w:szCs w:val="28"/>
        </w:rPr>
        <w:t>支付全部货款的</w:t>
      </w:r>
      <w:r w:rsidR="003C011E">
        <w:rPr>
          <w:rFonts w:ascii="仿宋" w:eastAsia="仿宋" w:hAnsi="仿宋"/>
          <w:color w:val="000000"/>
          <w:sz w:val="28"/>
          <w:szCs w:val="28"/>
        </w:rPr>
        <w:t>20</w:t>
      </w:r>
      <w:r w:rsidR="00CD2408" w:rsidRPr="00B10B45">
        <w:rPr>
          <w:rFonts w:ascii="仿宋" w:eastAsia="仿宋" w:hAnsi="仿宋" w:hint="eastAsia"/>
          <w:color w:val="000000"/>
          <w:sz w:val="28"/>
          <w:szCs w:val="28"/>
        </w:rPr>
        <w:t>%</w:t>
      </w:r>
      <w:r>
        <w:rPr>
          <w:rFonts w:ascii="仿宋" w:eastAsia="仿宋" w:hAnsi="仿宋" w:hint="eastAsia"/>
          <w:color w:val="000000"/>
          <w:sz w:val="28"/>
          <w:szCs w:val="28"/>
        </w:rPr>
        <w:t>；第二部分：由技术研发中心对部署后的系统进行性能测试，例如压力测试、读取速度测试、容灾备份</w:t>
      </w:r>
      <w:r w:rsidR="00362DA3">
        <w:rPr>
          <w:rFonts w:ascii="仿宋" w:eastAsia="仿宋" w:hAnsi="仿宋" w:hint="eastAsia"/>
          <w:color w:val="000000"/>
          <w:sz w:val="28"/>
          <w:szCs w:val="28"/>
        </w:rPr>
        <w:t>恢复</w:t>
      </w:r>
      <w:r>
        <w:rPr>
          <w:rFonts w:ascii="仿宋" w:eastAsia="仿宋" w:hAnsi="仿宋" w:hint="eastAsia"/>
          <w:color w:val="000000"/>
          <w:sz w:val="28"/>
          <w:szCs w:val="28"/>
        </w:rPr>
        <w:t>测试等，在系统各性能达到预期后，由相关人员签署验收报告，然后支付全部货款的</w:t>
      </w:r>
      <w:r>
        <w:rPr>
          <w:rFonts w:ascii="仿宋" w:eastAsia="仿宋" w:hAnsi="仿宋"/>
          <w:color w:val="000000"/>
          <w:sz w:val="28"/>
          <w:szCs w:val="28"/>
        </w:rPr>
        <w:t>70</w:t>
      </w:r>
      <w:r w:rsidR="00CD2408" w:rsidRPr="00B10B45">
        <w:rPr>
          <w:rFonts w:ascii="仿宋" w:eastAsia="仿宋" w:hAnsi="仿宋" w:hint="eastAsia"/>
          <w:color w:val="000000"/>
          <w:sz w:val="28"/>
          <w:szCs w:val="28"/>
        </w:rPr>
        <w:t>%</w:t>
      </w:r>
      <w:r>
        <w:rPr>
          <w:rFonts w:ascii="仿宋" w:eastAsia="仿宋" w:hAnsi="仿宋" w:hint="eastAsia"/>
          <w:color w:val="000000"/>
          <w:sz w:val="28"/>
          <w:szCs w:val="28"/>
        </w:rPr>
        <w:t>；第三部分：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在全文系统整体</w:t>
      </w:r>
      <w:r w:rsidR="006F507B">
        <w:rPr>
          <w:rFonts w:ascii="仿宋" w:eastAsia="仿宋" w:hAnsi="仿宋" w:hint="eastAsia"/>
          <w:color w:val="000000"/>
          <w:sz w:val="28"/>
          <w:szCs w:val="28"/>
        </w:rPr>
        <w:t>部署至生产环境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且稳定</w:t>
      </w:r>
      <w:r w:rsidR="006F507B">
        <w:rPr>
          <w:rFonts w:ascii="仿宋" w:eastAsia="仿宋" w:hAnsi="仿宋" w:hint="eastAsia"/>
          <w:color w:val="000000"/>
          <w:sz w:val="28"/>
          <w:szCs w:val="28"/>
        </w:rPr>
        <w:t>运行</w:t>
      </w:r>
      <w:r w:rsidR="00DC7D7D">
        <w:rPr>
          <w:rFonts w:ascii="仿宋" w:eastAsia="仿宋" w:hAnsi="仿宋"/>
          <w:color w:val="000000"/>
          <w:sz w:val="28"/>
          <w:szCs w:val="28"/>
        </w:rPr>
        <w:t>3</w:t>
      </w:r>
      <w:r w:rsidR="006F507B">
        <w:rPr>
          <w:rFonts w:ascii="仿宋" w:eastAsia="仿宋" w:hAnsi="仿宋" w:hint="eastAsia"/>
          <w:color w:val="000000"/>
          <w:sz w:val="28"/>
          <w:szCs w:val="28"/>
        </w:rPr>
        <w:t>个月后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支付全部货款的1</w:t>
      </w:r>
      <w:r w:rsidR="003E4A43">
        <w:rPr>
          <w:rFonts w:ascii="仿宋" w:eastAsia="仿宋" w:hAnsi="仿宋"/>
          <w:color w:val="000000"/>
          <w:sz w:val="28"/>
          <w:szCs w:val="28"/>
        </w:rPr>
        <w:t>0</w:t>
      </w:r>
      <w:r w:rsidR="003E4A43" w:rsidRPr="00B10B45">
        <w:rPr>
          <w:rFonts w:ascii="仿宋" w:eastAsia="仿宋" w:hAnsi="仿宋" w:hint="eastAsia"/>
          <w:color w:val="000000"/>
          <w:sz w:val="28"/>
          <w:szCs w:val="28"/>
        </w:rPr>
        <w:t>%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221D9E" w:rsidRPr="00B10B45" w:rsidRDefault="00CD2408" w:rsidP="00941FCA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B10B45">
        <w:rPr>
          <w:rFonts w:ascii="仿宋" w:eastAsia="仿宋" w:hAnsi="仿宋" w:hint="eastAsia"/>
          <w:b/>
          <w:color w:val="000000"/>
          <w:sz w:val="28"/>
          <w:szCs w:val="28"/>
        </w:rPr>
        <w:t>3.供货周期：</w:t>
      </w:r>
      <w:r w:rsidRPr="00B10B45">
        <w:rPr>
          <w:rFonts w:ascii="仿宋" w:eastAsia="仿宋" w:hAnsi="仿宋" w:hint="eastAsia"/>
          <w:color w:val="000000"/>
          <w:sz w:val="28"/>
          <w:szCs w:val="28"/>
        </w:rPr>
        <w:t>合同签订后</w:t>
      </w:r>
      <w:r w:rsidR="003C011E">
        <w:rPr>
          <w:rFonts w:ascii="仿宋" w:eastAsia="仿宋" w:hAnsi="仿宋"/>
          <w:color w:val="000000"/>
          <w:sz w:val="28"/>
          <w:szCs w:val="28"/>
        </w:rPr>
        <w:t>5</w:t>
      </w:r>
      <w:r w:rsidRPr="00B10B45">
        <w:rPr>
          <w:rFonts w:ascii="仿宋" w:eastAsia="仿宋" w:hAnsi="仿宋" w:hint="eastAsia"/>
          <w:color w:val="000000"/>
          <w:sz w:val="28"/>
          <w:szCs w:val="28"/>
        </w:rPr>
        <w:t>个工作日</w:t>
      </w:r>
      <w:r w:rsidR="003C011E">
        <w:rPr>
          <w:rFonts w:ascii="仿宋" w:eastAsia="仿宋" w:hAnsi="仿宋" w:hint="eastAsia"/>
          <w:color w:val="000000"/>
          <w:sz w:val="28"/>
          <w:szCs w:val="28"/>
        </w:rPr>
        <w:t>内工程师到场部署</w:t>
      </w:r>
      <w:r w:rsidRPr="00B10B45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B10B45"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</w:p>
    <w:p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四、报价</w:t>
      </w:r>
    </w:p>
    <w:p w:rsidR="00666845" w:rsidRPr="00B10B45" w:rsidRDefault="00666845" w:rsidP="00941FCA">
      <w:pPr>
        <w:spacing w:line="56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报价说明：</w:t>
      </w:r>
    </w:p>
    <w:p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1.报价需包含满足项目需求的所有费用，格式可根据实际情况自行调整。</w:t>
      </w:r>
    </w:p>
    <w:p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2.以上所有费用都是含税</w:t>
      </w:r>
      <w:r w:rsidR="00FB6F3A" w:rsidRPr="00B10B45">
        <w:rPr>
          <w:rFonts w:ascii="仿宋" w:eastAsia="仿宋" w:hAnsi="仿宋" w:hint="eastAsia"/>
          <w:sz w:val="28"/>
          <w:szCs w:val="28"/>
        </w:rPr>
        <w:t>（增值税专用发票）</w:t>
      </w:r>
      <w:r w:rsidRPr="00B10B45">
        <w:rPr>
          <w:rFonts w:ascii="仿宋" w:eastAsia="仿宋" w:hAnsi="仿宋" w:hint="eastAsia"/>
          <w:sz w:val="28"/>
          <w:szCs w:val="28"/>
        </w:rPr>
        <w:t>价格。</w:t>
      </w:r>
    </w:p>
    <w:p w:rsidR="00666845" w:rsidRPr="00B10B45" w:rsidRDefault="0024028A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3.</w:t>
      </w:r>
      <w:r w:rsidR="00666845" w:rsidRPr="00B10B45">
        <w:rPr>
          <w:rFonts w:ascii="仿宋" w:eastAsia="仿宋" w:hAnsi="仿宋" w:hint="eastAsia"/>
          <w:sz w:val="28"/>
          <w:szCs w:val="28"/>
        </w:rPr>
        <w:t>如供应商可提供需求外的其他服务，如提升服务质量的其他产品、收</w:t>
      </w:r>
      <w:r w:rsidR="00666845" w:rsidRPr="00B10B45">
        <w:rPr>
          <w:rFonts w:ascii="仿宋" w:eastAsia="仿宋" w:hAnsi="仿宋" w:hint="eastAsia"/>
          <w:sz w:val="28"/>
          <w:szCs w:val="28"/>
        </w:rPr>
        <w:lastRenderedPageBreak/>
        <w:t>费的技术服务、超出免费服务期的维护服务等，</w:t>
      </w:r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可</w:t>
      </w:r>
      <w:proofErr w:type="gramStart"/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一</w:t>
      </w:r>
      <w:proofErr w:type="gramEnd"/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并列将其报价列在报价表中，但不计入在此次询价的总价中</w:t>
      </w:r>
      <w:r w:rsidR="00666845" w:rsidRPr="00B10B45">
        <w:rPr>
          <w:rFonts w:ascii="仿宋" w:eastAsia="仿宋" w:hAnsi="仿宋" w:hint="eastAsia"/>
          <w:sz w:val="28"/>
          <w:szCs w:val="28"/>
        </w:rPr>
        <w:t>。</w:t>
      </w:r>
    </w:p>
    <w:p w:rsidR="00666845" w:rsidRPr="00B10B45" w:rsidRDefault="00666845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五、其他要求</w:t>
      </w:r>
    </w:p>
    <w:p w:rsidR="00925E1B" w:rsidRPr="00B10B45" w:rsidRDefault="00221D9E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925E1B" w:rsidRPr="00B10B45">
        <w:rPr>
          <w:rFonts w:ascii="仿宋" w:eastAsia="仿宋" w:hAnsi="仿宋" w:hint="eastAsia"/>
          <w:sz w:val="28"/>
          <w:szCs w:val="28"/>
        </w:rPr>
        <w:t>投标人需提供企业营业执照复印件、税务登记复印件、</w:t>
      </w:r>
      <w:r w:rsidR="00666845" w:rsidRPr="00B10B45">
        <w:rPr>
          <w:rFonts w:ascii="仿宋" w:eastAsia="仿宋" w:hAnsi="仿宋" w:hint="eastAsia"/>
          <w:sz w:val="28"/>
          <w:szCs w:val="28"/>
        </w:rPr>
        <w:t>法定代表人授权</w:t>
      </w:r>
      <w:r w:rsidRPr="00B10B45">
        <w:rPr>
          <w:rFonts w:ascii="仿宋" w:eastAsia="仿宋" w:hAnsi="仿宋" w:hint="eastAsia"/>
          <w:sz w:val="28"/>
          <w:szCs w:val="28"/>
        </w:rPr>
        <w:t>委托书</w:t>
      </w:r>
      <w:r w:rsidR="005A564D" w:rsidRPr="00B10B45">
        <w:rPr>
          <w:rFonts w:ascii="仿宋" w:eastAsia="仿宋" w:hAnsi="仿宋" w:hint="eastAsia"/>
          <w:sz w:val="28"/>
          <w:szCs w:val="28"/>
        </w:rPr>
        <w:t>（</w:t>
      </w:r>
      <w:r w:rsidR="005A564D" w:rsidRPr="00B10B45">
        <w:rPr>
          <w:rFonts w:ascii="仿宋" w:eastAsia="仿宋" w:hAnsi="仿宋" w:hint="eastAsia"/>
          <w:sz w:val="28"/>
          <w:szCs w:val="28"/>
          <w:u w:val="single"/>
        </w:rPr>
        <w:t>所有文件如非原件均须加盖投标人公章）。</w:t>
      </w:r>
    </w:p>
    <w:p w:rsidR="00925E1B" w:rsidRPr="00B10B45" w:rsidRDefault="00925E1B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2.以下资质文件如有，请一并提供（信息安全服务资质、ISO9000,</w:t>
      </w:r>
      <w:r w:rsidR="00F13DEE" w:rsidRPr="00B10B45">
        <w:rPr>
          <w:rFonts w:ascii="仿宋" w:eastAsia="仿宋" w:hAnsi="仿宋" w:hint="eastAsia"/>
          <w:sz w:val="28"/>
          <w:szCs w:val="28"/>
        </w:rPr>
        <w:t>系统集成</w:t>
      </w:r>
      <w:r w:rsidRPr="00B10B45">
        <w:rPr>
          <w:rFonts w:ascii="仿宋" w:eastAsia="仿宋" w:hAnsi="仿宋" w:hint="eastAsia"/>
          <w:sz w:val="28"/>
          <w:szCs w:val="28"/>
        </w:rPr>
        <w:t>等认证证书）。</w:t>
      </w:r>
    </w:p>
    <w:p w:rsidR="00FC5A20" w:rsidRPr="00B10B45" w:rsidRDefault="00FC5A20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3.</w:t>
      </w:r>
      <w:r w:rsidR="009704B7" w:rsidRPr="00B10B45">
        <w:rPr>
          <w:rFonts w:ascii="仿宋" w:eastAsia="仿宋" w:hAnsi="仿宋" w:hint="eastAsia"/>
          <w:sz w:val="28"/>
          <w:szCs w:val="28"/>
        </w:rPr>
        <w:t>提供相关成功案例</w:t>
      </w:r>
      <w:r w:rsidR="00005C6E" w:rsidRPr="00B10B45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F13DEE" w:rsidRPr="00B10B45" w:rsidRDefault="00FC5A20" w:rsidP="00F13D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4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5A564D" w:rsidRPr="00B10B45">
        <w:rPr>
          <w:rFonts w:ascii="仿宋" w:eastAsia="仿宋" w:hAnsi="仿宋" w:hint="eastAsia"/>
          <w:sz w:val="28"/>
          <w:szCs w:val="28"/>
        </w:rPr>
        <w:t>投标人</w:t>
      </w:r>
      <w:r w:rsidR="00925E1B" w:rsidRPr="00B10B45">
        <w:rPr>
          <w:rFonts w:ascii="仿宋" w:eastAsia="仿宋" w:hAnsi="仿宋" w:hint="eastAsia"/>
          <w:sz w:val="28"/>
          <w:szCs w:val="28"/>
        </w:rPr>
        <w:t>拥有体系完善的24x7x365的客户响应中心，提供服务热线，具备完善的疑难问题升级流程及管理流程和能力。</w:t>
      </w:r>
    </w:p>
    <w:p w:rsidR="00666845" w:rsidRPr="00B10B45" w:rsidRDefault="00666845" w:rsidP="005A564D">
      <w:pPr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B10B45">
        <w:rPr>
          <w:rFonts w:ascii="仿宋" w:eastAsia="仿宋" w:hAnsi="仿宋" w:hint="eastAsia"/>
          <w:sz w:val="28"/>
          <w:szCs w:val="28"/>
        </w:rPr>
        <w:t xml:space="preserve"> </w:t>
      </w:r>
      <w:r w:rsidR="00FC5A20" w:rsidRPr="00B10B45">
        <w:rPr>
          <w:rFonts w:ascii="仿宋" w:eastAsia="仿宋" w:hAnsi="仿宋" w:hint="eastAsia"/>
          <w:sz w:val="28"/>
          <w:szCs w:val="28"/>
        </w:rPr>
        <w:t xml:space="preserve"> 5</w:t>
      </w:r>
      <w:r w:rsidRPr="00B10B45">
        <w:rPr>
          <w:rFonts w:ascii="仿宋" w:eastAsia="仿宋" w:hAnsi="仿宋" w:hint="eastAsia"/>
          <w:sz w:val="28"/>
          <w:szCs w:val="28"/>
        </w:rPr>
        <w:t>.请于</w:t>
      </w:r>
      <w:r w:rsidR="002B6231">
        <w:rPr>
          <w:rFonts w:ascii="仿宋" w:eastAsia="仿宋" w:hAnsi="仿宋" w:hint="eastAsia"/>
          <w:sz w:val="28"/>
          <w:szCs w:val="28"/>
        </w:rPr>
        <w:t>2</w:t>
      </w:r>
      <w:r w:rsidR="002B6231">
        <w:rPr>
          <w:rFonts w:ascii="仿宋" w:eastAsia="仿宋" w:hAnsi="仿宋"/>
          <w:sz w:val="28"/>
          <w:szCs w:val="28"/>
        </w:rPr>
        <w:t>019</w:t>
      </w:r>
      <w:r w:rsidR="002B6231">
        <w:rPr>
          <w:rFonts w:ascii="仿宋" w:eastAsia="仿宋" w:hAnsi="仿宋" w:hint="eastAsia"/>
          <w:sz w:val="28"/>
          <w:szCs w:val="28"/>
        </w:rPr>
        <w:t>年3月</w:t>
      </w:r>
      <w:r w:rsidR="00A922EC">
        <w:rPr>
          <w:rFonts w:ascii="仿宋" w:eastAsia="仿宋" w:hAnsi="仿宋" w:hint="eastAsia"/>
          <w:sz w:val="28"/>
          <w:szCs w:val="28"/>
        </w:rPr>
        <w:t>20</w:t>
      </w:r>
      <w:r w:rsidRPr="00B10B45">
        <w:rPr>
          <w:rFonts w:ascii="仿宋" w:eastAsia="仿宋" w:hAnsi="仿宋" w:hint="eastAsia"/>
          <w:sz w:val="28"/>
          <w:szCs w:val="28"/>
        </w:rPr>
        <w:t>日</w:t>
      </w:r>
      <w:r w:rsidR="00392987" w:rsidRPr="00B10B45">
        <w:rPr>
          <w:rFonts w:ascii="仿宋" w:eastAsia="仿宋" w:hAnsi="仿宋" w:hint="eastAsia"/>
          <w:sz w:val="28"/>
          <w:szCs w:val="28"/>
        </w:rPr>
        <w:t>下午</w:t>
      </w:r>
      <w:r w:rsidR="009A3C1F" w:rsidRPr="00B10B45">
        <w:rPr>
          <w:rFonts w:ascii="仿宋" w:eastAsia="仿宋" w:hAnsi="仿宋" w:hint="eastAsia"/>
          <w:sz w:val="28"/>
          <w:szCs w:val="28"/>
        </w:rPr>
        <w:t>5</w:t>
      </w:r>
      <w:r w:rsidR="00906115" w:rsidRPr="00B10B45">
        <w:rPr>
          <w:rFonts w:ascii="仿宋" w:eastAsia="仿宋" w:hAnsi="仿宋" w:hint="eastAsia"/>
          <w:sz w:val="28"/>
          <w:szCs w:val="28"/>
        </w:rPr>
        <w:t>：</w:t>
      </w:r>
      <w:r w:rsidR="00FC5A20" w:rsidRPr="00B10B45">
        <w:rPr>
          <w:rFonts w:ascii="仿宋" w:eastAsia="仿宋" w:hAnsi="仿宋" w:hint="eastAsia"/>
          <w:sz w:val="28"/>
          <w:szCs w:val="28"/>
        </w:rPr>
        <w:t>0</w:t>
      </w:r>
      <w:r w:rsidR="00F13DEE" w:rsidRPr="00B10B45">
        <w:rPr>
          <w:rFonts w:ascii="仿宋" w:eastAsia="仿宋" w:hAnsi="仿宋"/>
          <w:sz w:val="28"/>
          <w:szCs w:val="28"/>
        </w:rPr>
        <w:t>0</w:t>
      </w:r>
      <w:r w:rsidR="00392987" w:rsidRPr="00B10B45">
        <w:rPr>
          <w:rFonts w:ascii="仿宋" w:eastAsia="仿宋" w:hAnsi="仿宋" w:hint="eastAsia"/>
          <w:sz w:val="28"/>
          <w:szCs w:val="28"/>
        </w:rPr>
        <w:t>前</w:t>
      </w:r>
      <w:r w:rsidRPr="00B10B45">
        <w:rPr>
          <w:rFonts w:ascii="仿宋" w:eastAsia="仿宋" w:hAnsi="仿宋" w:hint="eastAsia"/>
          <w:sz w:val="28"/>
          <w:szCs w:val="28"/>
        </w:rPr>
        <w:t>，将</w:t>
      </w:r>
      <w:r w:rsidRPr="00B10B45">
        <w:rPr>
          <w:rFonts w:ascii="仿宋" w:eastAsia="仿宋" w:hAnsi="仿宋" w:hint="eastAsia"/>
          <w:sz w:val="28"/>
          <w:szCs w:val="28"/>
          <w:u w:val="single"/>
        </w:rPr>
        <w:t>加盖公章及骑缝章的报价文件</w:t>
      </w:r>
      <w:r w:rsidR="009704B7" w:rsidRPr="00B10B45">
        <w:rPr>
          <w:rFonts w:ascii="仿宋" w:eastAsia="仿宋" w:hAnsi="仿宋" w:hint="eastAsia"/>
          <w:sz w:val="28"/>
          <w:szCs w:val="28"/>
          <w:u w:val="single"/>
        </w:rPr>
        <w:t>及</w:t>
      </w:r>
      <w:r w:rsidRPr="00B10B45">
        <w:rPr>
          <w:rFonts w:ascii="仿宋" w:eastAsia="仿宋" w:hAnsi="仿宋" w:hint="eastAsia"/>
          <w:sz w:val="28"/>
          <w:szCs w:val="28"/>
          <w:u w:val="single"/>
        </w:rPr>
        <w:t>附加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221D9E" w:rsidRPr="00B10B45">
          <w:rPr>
            <w:rFonts w:ascii="仿宋" w:eastAsia="仿宋" w:hAnsi="仿宋" w:hint="eastAsia"/>
            <w:sz w:val="28"/>
            <w:szCs w:val="28"/>
            <w:u w:val="single"/>
          </w:rPr>
          <w:t>1.2</w:t>
        </w:r>
        <w:r w:rsidR="00D069C8" w:rsidRPr="00B10B45">
          <w:rPr>
            <w:rFonts w:ascii="仿宋" w:eastAsia="仿宋" w:hAnsi="仿宋" w:hint="eastAsia"/>
            <w:sz w:val="28"/>
            <w:szCs w:val="28"/>
            <w:u w:val="single"/>
          </w:rPr>
          <w:t>.3</w:t>
        </w:r>
      </w:smartTag>
      <w:r w:rsidRPr="00B10B45">
        <w:rPr>
          <w:rFonts w:ascii="仿宋" w:eastAsia="仿宋" w:hAnsi="仿宋" w:hint="eastAsia"/>
          <w:sz w:val="28"/>
          <w:szCs w:val="28"/>
          <w:u w:val="single"/>
        </w:rPr>
        <w:t>条涉及的所有文件</w:t>
      </w:r>
      <w:r w:rsidRPr="00B10B45">
        <w:rPr>
          <w:rFonts w:ascii="仿宋" w:eastAsia="仿宋" w:hAnsi="仿宋" w:hint="eastAsia"/>
          <w:sz w:val="28"/>
          <w:szCs w:val="28"/>
        </w:rPr>
        <w:t>，送至我单位，地址：</w:t>
      </w:r>
      <w:r w:rsidR="00F13DEE" w:rsidRPr="00B10B45">
        <w:rPr>
          <w:rFonts w:ascii="仿宋" w:eastAsia="仿宋" w:hAnsi="仿宋" w:hint="eastAsia"/>
          <w:sz w:val="28"/>
          <w:szCs w:val="28"/>
        </w:rPr>
        <w:t>北京市海淀区复兴路15号</w:t>
      </w:r>
      <w:r w:rsidRPr="00B10B45">
        <w:rPr>
          <w:rFonts w:ascii="仿宋" w:eastAsia="仿宋" w:hAnsi="仿宋" w:hint="eastAsia"/>
          <w:sz w:val="28"/>
          <w:szCs w:val="28"/>
        </w:rPr>
        <w:t>，联系人：</w:t>
      </w:r>
      <w:proofErr w:type="gramStart"/>
      <w:r w:rsidR="00A922EC">
        <w:rPr>
          <w:rFonts w:ascii="仿宋" w:eastAsia="仿宋" w:hAnsi="仿宋" w:hint="eastAsia"/>
          <w:sz w:val="28"/>
          <w:szCs w:val="28"/>
        </w:rPr>
        <w:t>魏</w:t>
      </w:r>
      <w:r w:rsidR="00FA6BF5">
        <w:rPr>
          <w:rFonts w:ascii="仿宋" w:eastAsia="仿宋" w:hAnsi="仿宋" w:hint="eastAsia"/>
          <w:sz w:val="28"/>
          <w:szCs w:val="28"/>
        </w:rPr>
        <w:t>铮</w:t>
      </w:r>
      <w:proofErr w:type="gramEnd"/>
      <w:r w:rsidR="00B5580C" w:rsidRPr="00B10B45">
        <w:rPr>
          <w:rFonts w:ascii="仿宋" w:eastAsia="仿宋" w:hAnsi="仿宋" w:hint="eastAsia"/>
          <w:sz w:val="28"/>
          <w:szCs w:val="28"/>
        </w:rPr>
        <w:t xml:space="preserve">  </w:t>
      </w:r>
      <w:r w:rsidR="00F13DEE" w:rsidRPr="00B10B45">
        <w:rPr>
          <w:rFonts w:ascii="仿宋" w:eastAsia="仿宋" w:hAnsi="仿宋" w:hint="eastAsia"/>
          <w:sz w:val="28"/>
          <w:szCs w:val="28"/>
        </w:rPr>
        <w:t>010-5</w:t>
      </w:r>
      <w:r w:rsidR="00F13DEE" w:rsidRPr="00B10B45">
        <w:rPr>
          <w:rFonts w:ascii="仿宋" w:eastAsia="仿宋" w:hAnsi="仿宋"/>
          <w:sz w:val="28"/>
          <w:szCs w:val="28"/>
        </w:rPr>
        <w:t>8882253</w:t>
      </w:r>
      <w:r w:rsidR="009704B7" w:rsidRPr="00B10B45">
        <w:rPr>
          <w:rFonts w:ascii="仿宋" w:eastAsia="仿宋" w:hAnsi="仿宋" w:hint="eastAsia"/>
          <w:sz w:val="28"/>
          <w:szCs w:val="28"/>
        </w:rPr>
        <w:t>，</w:t>
      </w:r>
      <w:r w:rsidRPr="00B10B45">
        <w:rPr>
          <w:rFonts w:ascii="仿宋" w:eastAsia="仿宋" w:hAnsi="仿宋" w:hint="eastAsia"/>
          <w:sz w:val="28"/>
          <w:szCs w:val="28"/>
        </w:rPr>
        <w:t>逾期报送的报价文件将不予以接受。</w:t>
      </w:r>
    </w:p>
    <w:p w:rsidR="00666845" w:rsidRPr="00B10B45" w:rsidRDefault="00666845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5A564D" w:rsidRPr="00B10B45" w:rsidRDefault="00005C6E" w:rsidP="00005C6E">
      <w:pPr>
        <w:tabs>
          <w:tab w:val="left" w:pos="6098"/>
        </w:tabs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/>
          <w:sz w:val="28"/>
          <w:szCs w:val="28"/>
        </w:rPr>
        <w:tab/>
      </w:r>
    </w:p>
    <w:p w:rsidR="005A564D" w:rsidRPr="00B10B45" w:rsidRDefault="005A564D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66845" w:rsidRPr="00B10B45" w:rsidRDefault="00F13DEE" w:rsidP="00F13DEE">
      <w:pPr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 xml:space="preserve">                           北京万方数据股份有限公司</w:t>
      </w:r>
    </w:p>
    <w:p w:rsidR="00D02C8C" w:rsidRPr="00B10B45" w:rsidRDefault="007974B8" w:rsidP="00057C94">
      <w:pPr>
        <w:spacing w:line="560" w:lineRule="exact"/>
        <w:ind w:right="386" w:firstLineChars="1750" w:firstLine="4900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</w:t>
      </w:r>
      <w:r w:rsidR="00F13DEE" w:rsidRPr="00B10B45">
        <w:rPr>
          <w:rFonts w:ascii="仿宋" w:eastAsia="仿宋" w:hAnsi="仿宋" w:hint="eastAsia"/>
          <w:sz w:val="28"/>
          <w:szCs w:val="28"/>
        </w:rPr>
        <w:t>01</w:t>
      </w:r>
      <w:r w:rsidR="00390516">
        <w:rPr>
          <w:rFonts w:ascii="仿宋" w:eastAsia="仿宋" w:hAnsi="仿宋"/>
          <w:sz w:val="28"/>
          <w:szCs w:val="28"/>
        </w:rPr>
        <w:t>9</w:t>
      </w:r>
      <w:r w:rsidRPr="00B10B45">
        <w:rPr>
          <w:rFonts w:ascii="仿宋" w:eastAsia="仿宋" w:hAnsi="仿宋" w:hint="eastAsia"/>
          <w:sz w:val="28"/>
          <w:szCs w:val="28"/>
        </w:rPr>
        <w:t>年</w:t>
      </w:r>
      <w:r w:rsidR="00390516">
        <w:rPr>
          <w:rFonts w:ascii="仿宋" w:eastAsia="仿宋" w:hAnsi="仿宋"/>
          <w:sz w:val="28"/>
          <w:szCs w:val="28"/>
        </w:rPr>
        <w:t>3</w:t>
      </w:r>
      <w:r w:rsidRPr="00B10B45">
        <w:rPr>
          <w:rFonts w:ascii="仿宋" w:eastAsia="仿宋" w:hAnsi="仿宋" w:hint="eastAsia"/>
          <w:sz w:val="28"/>
          <w:szCs w:val="28"/>
        </w:rPr>
        <w:t>月</w:t>
      </w:r>
      <w:r w:rsidR="00913367">
        <w:rPr>
          <w:rFonts w:ascii="仿宋" w:eastAsia="仿宋" w:hAnsi="仿宋"/>
          <w:sz w:val="28"/>
          <w:szCs w:val="28"/>
        </w:rPr>
        <w:t>1</w:t>
      </w:r>
      <w:r w:rsidR="00F35553">
        <w:rPr>
          <w:rFonts w:ascii="仿宋" w:eastAsia="仿宋" w:hAnsi="仿宋" w:hint="eastAsia"/>
          <w:sz w:val="28"/>
          <w:szCs w:val="28"/>
        </w:rPr>
        <w:t>3</w:t>
      </w:r>
      <w:r w:rsidR="00913367">
        <w:rPr>
          <w:rFonts w:ascii="仿宋" w:eastAsia="仿宋" w:hAnsi="仿宋" w:hint="eastAsia"/>
          <w:sz w:val="28"/>
          <w:szCs w:val="28"/>
        </w:rPr>
        <w:t>日。</w:t>
      </w:r>
    </w:p>
    <w:sectPr w:rsidR="00D02C8C" w:rsidRPr="00B10B45" w:rsidSect="00057C94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E7" w:rsidRDefault="004035E7" w:rsidP="003E67A7">
      <w:r>
        <w:separator/>
      </w:r>
    </w:p>
  </w:endnote>
  <w:endnote w:type="continuationSeparator" w:id="0">
    <w:p w:rsidR="004035E7" w:rsidRDefault="004035E7" w:rsidP="003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E7" w:rsidRDefault="004035E7" w:rsidP="003E67A7">
      <w:r>
        <w:separator/>
      </w:r>
    </w:p>
  </w:footnote>
  <w:footnote w:type="continuationSeparator" w:id="0">
    <w:p w:rsidR="004035E7" w:rsidRDefault="004035E7" w:rsidP="003E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70689"/>
    <w:multiLevelType w:val="hybridMultilevel"/>
    <w:tmpl w:val="E79A9804"/>
    <w:lvl w:ilvl="0" w:tplc="3058F684">
      <w:start w:val="2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1F"/>
    <w:rsid w:val="00005C6E"/>
    <w:rsid w:val="00033F5D"/>
    <w:rsid w:val="000529FF"/>
    <w:rsid w:val="00057C94"/>
    <w:rsid w:val="00090A20"/>
    <w:rsid w:val="000F25CB"/>
    <w:rsid w:val="000F543C"/>
    <w:rsid w:val="00104FE3"/>
    <w:rsid w:val="00117ED4"/>
    <w:rsid w:val="00141BFC"/>
    <w:rsid w:val="00144F95"/>
    <w:rsid w:val="00156C47"/>
    <w:rsid w:val="001A1FD4"/>
    <w:rsid w:val="001D2E28"/>
    <w:rsid w:val="001D6677"/>
    <w:rsid w:val="001F1E75"/>
    <w:rsid w:val="001F2728"/>
    <w:rsid w:val="00221D9E"/>
    <w:rsid w:val="0024028A"/>
    <w:rsid w:val="00274A2B"/>
    <w:rsid w:val="0028040A"/>
    <w:rsid w:val="002B6231"/>
    <w:rsid w:val="002E097A"/>
    <w:rsid w:val="00326704"/>
    <w:rsid w:val="00346CB3"/>
    <w:rsid w:val="00362DA3"/>
    <w:rsid w:val="003660EA"/>
    <w:rsid w:val="00390516"/>
    <w:rsid w:val="0039124C"/>
    <w:rsid w:val="00392987"/>
    <w:rsid w:val="003B776B"/>
    <w:rsid w:val="003C011E"/>
    <w:rsid w:val="003E4A43"/>
    <w:rsid w:val="003E67A7"/>
    <w:rsid w:val="003E68D5"/>
    <w:rsid w:val="004035E7"/>
    <w:rsid w:val="00443CF4"/>
    <w:rsid w:val="00443DB8"/>
    <w:rsid w:val="00455F98"/>
    <w:rsid w:val="0047503C"/>
    <w:rsid w:val="004B77FB"/>
    <w:rsid w:val="004D0355"/>
    <w:rsid w:val="004D2985"/>
    <w:rsid w:val="004D3867"/>
    <w:rsid w:val="004E6F5B"/>
    <w:rsid w:val="00525C3A"/>
    <w:rsid w:val="00540F74"/>
    <w:rsid w:val="00546389"/>
    <w:rsid w:val="00586D07"/>
    <w:rsid w:val="005A564D"/>
    <w:rsid w:val="005B7726"/>
    <w:rsid w:val="005F169D"/>
    <w:rsid w:val="006074F7"/>
    <w:rsid w:val="00633775"/>
    <w:rsid w:val="006362FC"/>
    <w:rsid w:val="00666845"/>
    <w:rsid w:val="00696B9F"/>
    <w:rsid w:val="006B6C05"/>
    <w:rsid w:val="006C63B5"/>
    <w:rsid w:val="006F3B29"/>
    <w:rsid w:val="006F507B"/>
    <w:rsid w:val="00720352"/>
    <w:rsid w:val="00726D26"/>
    <w:rsid w:val="007356CD"/>
    <w:rsid w:val="00751194"/>
    <w:rsid w:val="00773E3B"/>
    <w:rsid w:val="00783BB2"/>
    <w:rsid w:val="007974B8"/>
    <w:rsid w:val="007A3729"/>
    <w:rsid w:val="007D0815"/>
    <w:rsid w:val="007E1E8A"/>
    <w:rsid w:val="007E3A07"/>
    <w:rsid w:val="00824E49"/>
    <w:rsid w:val="0082625D"/>
    <w:rsid w:val="00873C63"/>
    <w:rsid w:val="008922E1"/>
    <w:rsid w:val="008A1479"/>
    <w:rsid w:val="008D07E0"/>
    <w:rsid w:val="008D0AFF"/>
    <w:rsid w:val="008D1FAD"/>
    <w:rsid w:val="008D7E53"/>
    <w:rsid w:val="008F18AD"/>
    <w:rsid w:val="00902719"/>
    <w:rsid w:val="00906115"/>
    <w:rsid w:val="00910731"/>
    <w:rsid w:val="00913367"/>
    <w:rsid w:val="00915255"/>
    <w:rsid w:val="00925E1B"/>
    <w:rsid w:val="00941FCA"/>
    <w:rsid w:val="009605A0"/>
    <w:rsid w:val="009704B7"/>
    <w:rsid w:val="009A3C1F"/>
    <w:rsid w:val="009A5AC4"/>
    <w:rsid w:val="00A06217"/>
    <w:rsid w:val="00A0629D"/>
    <w:rsid w:val="00A22AA7"/>
    <w:rsid w:val="00A24797"/>
    <w:rsid w:val="00A6610B"/>
    <w:rsid w:val="00A85055"/>
    <w:rsid w:val="00A922EC"/>
    <w:rsid w:val="00A94F6A"/>
    <w:rsid w:val="00AB12F2"/>
    <w:rsid w:val="00AB6C17"/>
    <w:rsid w:val="00AD7801"/>
    <w:rsid w:val="00B10B45"/>
    <w:rsid w:val="00B46E53"/>
    <w:rsid w:val="00B5580C"/>
    <w:rsid w:val="00B62B46"/>
    <w:rsid w:val="00B90972"/>
    <w:rsid w:val="00B90E1F"/>
    <w:rsid w:val="00B923E5"/>
    <w:rsid w:val="00C16D4C"/>
    <w:rsid w:val="00C24E06"/>
    <w:rsid w:val="00C557A1"/>
    <w:rsid w:val="00CD2408"/>
    <w:rsid w:val="00D02C8C"/>
    <w:rsid w:val="00D069C8"/>
    <w:rsid w:val="00D112D8"/>
    <w:rsid w:val="00D2333E"/>
    <w:rsid w:val="00D3213F"/>
    <w:rsid w:val="00D62803"/>
    <w:rsid w:val="00D72F4D"/>
    <w:rsid w:val="00D75CA5"/>
    <w:rsid w:val="00DC3074"/>
    <w:rsid w:val="00DC7D7D"/>
    <w:rsid w:val="00DE184F"/>
    <w:rsid w:val="00E02FAD"/>
    <w:rsid w:val="00E131A3"/>
    <w:rsid w:val="00E26929"/>
    <w:rsid w:val="00E32378"/>
    <w:rsid w:val="00EA235D"/>
    <w:rsid w:val="00EB1AD9"/>
    <w:rsid w:val="00F13DEE"/>
    <w:rsid w:val="00F35553"/>
    <w:rsid w:val="00F525DC"/>
    <w:rsid w:val="00F5371D"/>
    <w:rsid w:val="00F97DD9"/>
    <w:rsid w:val="00FA603E"/>
    <w:rsid w:val="00FA6BF5"/>
    <w:rsid w:val="00FB6F3A"/>
    <w:rsid w:val="00FC5A20"/>
    <w:rsid w:val="00FE3362"/>
    <w:rsid w:val="00FE48AC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D0B1C8"/>
  <w15:docId w15:val="{35815AE9-4AED-44CA-9076-ABB6A16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1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0E1F"/>
    <w:rPr>
      <w:rFonts w:ascii="宋体" w:hAnsi="Courier New"/>
      <w:szCs w:val="20"/>
    </w:rPr>
  </w:style>
  <w:style w:type="character" w:customStyle="1" w:styleId="a4">
    <w:name w:val="纯文本 字符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5">
    <w:name w:val="Hyperlink"/>
    <w:rsid w:val="00B90E1F"/>
    <w:rPr>
      <w:color w:val="0000FF"/>
      <w:u w:val="single"/>
    </w:rPr>
  </w:style>
  <w:style w:type="paragraph" w:styleId="a6">
    <w:name w:val="header"/>
    <w:basedOn w:val="a"/>
    <w:link w:val="a7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E67A7"/>
    <w:rPr>
      <w:kern w:val="2"/>
      <w:sz w:val="18"/>
      <w:szCs w:val="18"/>
    </w:rPr>
  </w:style>
  <w:style w:type="paragraph" w:styleId="a8">
    <w:name w:val="footer"/>
    <w:basedOn w:val="a"/>
    <w:link w:val="a9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3E67A7"/>
    <w:rPr>
      <w:kern w:val="2"/>
      <w:sz w:val="18"/>
      <w:szCs w:val="18"/>
    </w:rPr>
  </w:style>
  <w:style w:type="paragraph" w:customStyle="1" w:styleId="CharChar3CharChar">
    <w:name w:val="Char Char3 Char Char"/>
    <w:basedOn w:val="a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a">
    <w:name w:val="Table Grid"/>
    <w:basedOn w:val="a1"/>
    <w:rsid w:val="0028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c">
    <w:name w:val="列表段落 字符"/>
    <w:link w:val="ab"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1">
    <w:name w:val="标题 1 字符"/>
    <w:aliases w:val="TCS标题 1 字符,h1 字符,H1 字符,PIM 1 字符,章节 字符,1st level 字符,heading 1 字符,LN 字符,Part 字符,Chapter Heading 字符,第一章 字符,Section Head 字符,l1 字符,1 字符,H11 字符,H12 字符,H13 字符,H14 字符,H15 字符,H16 字符,H17 字符,Heading 0 字符,Fab-1 字符,(A-1) 字符,Title1 字符,Appendix 字符,卷标题 字符,L1 字符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12</Pages>
  <Words>801</Words>
  <Characters>4571</Characters>
  <Application>Microsoft Office Word</Application>
  <DocSecurity>0</DocSecurity>
  <Lines>38</Lines>
  <Paragraphs>10</Paragraphs>
  <ScaleCrop>false</ScaleCrop>
  <Company>Lenovo (Beijing) Limited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lgh</cp:lastModifiedBy>
  <cp:revision>29</cp:revision>
  <cp:lastPrinted>2016-08-26T00:03:00Z</cp:lastPrinted>
  <dcterms:created xsi:type="dcterms:W3CDTF">2018-12-19T00:51:00Z</dcterms:created>
  <dcterms:modified xsi:type="dcterms:W3CDTF">2019-03-13T06:21:00Z</dcterms:modified>
</cp:coreProperties>
</file>