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投标响应文件-格式要求</w:t>
      </w:r>
    </w:p>
    <w:p>
      <w:pPr>
        <w:spacing w:before="156" w:beforeLines="50" w:after="156" w:afterLines="50" w:line="48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（说明：对招标公告正文及附件中的要求逐项在下述段落中进行响应）</w:t>
      </w:r>
    </w:p>
    <w:p>
      <w:pPr>
        <w:pStyle w:val="6"/>
        <w:numPr>
          <w:ilvl w:val="0"/>
          <w:numId w:val="1"/>
        </w:numPr>
        <w:spacing w:before="312" w:beforeLines="100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包括资源项、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类别</w:t>
      </w:r>
      <w:r>
        <w:rPr>
          <w:rFonts w:hint="eastAsia" w:ascii="宋体" w:hAnsi="宋体" w:eastAsia="宋体"/>
          <w:sz w:val="24"/>
          <w:szCs w:val="28"/>
        </w:rPr>
        <w:t>、单价、总价等信息</w:t>
      </w:r>
      <w:r>
        <w:rPr>
          <w:rFonts w:hint="eastAsia" w:ascii="宋体" w:hAnsi="宋体" w:eastAsia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详细参照《附件一：附件一：地方志资源供应商万方数据报价函》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pStyle w:val="6"/>
        <w:numPr>
          <w:ilvl w:val="0"/>
          <w:numId w:val="1"/>
        </w:numPr>
        <w:spacing w:before="312" w:beforeLines="100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参数响应情况说明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</w:t>
      </w:r>
      <w:r>
        <w:rPr>
          <w:rFonts w:hint="eastAsia" w:ascii="宋体" w:hAnsi="宋体" w:eastAsia="宋体"/>
          <w:sz w:val="24"/>
          <w:szCs w:val="28"/>
          <w:lang w:eastAsia="zh-CN"/>
        </w:rPr>
        <w:t>《</w:t>
      </w:r>
      <w:r>
        <w:rPr>
          <w:rFonts w:hint="eastAsia" w:ascii="宋体" w:hAnsi="宋体" w:eastAsia="宋体"/>
          <w:sz w:val="24"/>
          <w:szCs w:val="28"/>
        </w:rPr>
        <w:t>附件二：万方数据新方志资源采购项目需求书</w:t>
      </w:r>
      <w:r>
        <w:rPr>
          <w:rFonts w:hint="eastAsia" w:ascii="宋体" w:hAnsi="宋体" w:eastAsia="宋体"/>
          <w:sz w:val="24"/>
          <w:szCs w:val="28"/>
          <w:lang w:eastAsia="zh-CN"/>
        </w:rPr>
        <w:t>》</w:t>
      </w:r>
      <w:r>
        <w:rPr>
          <w:rFonts w:hint="eastAsia" w:ascii="宋体" w:hAnsi="宋体" w:eastAsia="宋体"/>
          <w:sz w:val="24"/>
          <w:szCs w:val="28"/>
        </w:rPr>
        <w:t>中的资源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格式</w:t>
      </w:r>
      <w:r>
        <w:rPr>
          <w:rFonts w:hint="eastAsia" w:ascii="宋体" w:hAnsi="宋体" w:eastAsia="宋体"/>
          <w:sz w:val="24"/>
          <w:szCs w:val="28"/>
        </w:rPr>
        <w:t>要求及各项参数要求逐项对响应情况和偏离情况进行说明。</w:t>
      </w:r>
    </w:p>
    <w:p>
      <w:pPr>
        <w:pStyle w:val="6"/>
        <w:numPr>
          <w:ilvl w:val="0"/>
          <w:numId w:val="1"/>
        </w:numPr>
        <w:spacing w:before="312" w:beforeLines="100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企业资质与信用</w:t>
      </w:r>
      <w:bookmarkStart w:id="0" w:name="_GoBack"/>
      <w:bookmarkEnd w:id="0"/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包括企业营业执照、企业规模、企业资质、企业信用评级等内容。</w:t>
      </w:r>
    </w:p>
    <w:p>
      <w:pPr>
        <w:pStyle w:val="6"/>
        <w:numPr>
          <w:ilvl w:val="0"/>
          <w:numId w:val="1"/>
        </w:numPr>
        <w:spacing w:before="312" w:beforeLines="100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业务能力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包括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数据</w:t>
      </w:r>
      <w:r>
        <w:rPr>
          <w:rFonts w:hint="eastAsia" w:ascii="宋体" w:hAnsi="宋体" w:eastAsia="宋体"/>
          <w:sz w:val="24"/>
          <w:szCs w:val="28"/>
        </w:rPr>
        <w:t>制作加工能力、相关业务情况、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同类业绩</w:t>
      </w:r>
      <w:r>
        <w:rPr>
          <w:rFonts w:hint="eastAsia" w:ascii="宋体" w:hAnsi="宋体" w:eastAsia="宋体"/>
          <w:sz w:val="24"/>
          <w:szCs w:val="28"/>
        </w:rPr>
        <w:t>等内容。</w:t>
      </w:r>
    </w:p>
    <w:p>
      <w:pPr>
        <w:pStyle w:val="6"/>
        <w:numPr>
          <w:ilvl w:val="0"/>
          <w:numId w:val="1"/>
        </w:numPr>
        <w:spacing w:before="312" w:beforeLines="100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服务承诺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包括合同签订与供货周期承诺、数据质量及交付保障承诺等内容。</w:t>
      </w:r>
    </w:p>
    <w:p>
      <w:pPr>
        <w:pStyle w:val="6"/>
        <w:numPr>
          <w:ilvl w:val="0"/>
          <w:numId w:val="1"/>
        </w:numPr>
        <w:spacing w:before="312" w:beforeLines="100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其他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其他需要说明和展示的内容。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979C9"/>
    <w:multiLevelType w:val="multilevel"/>
    <w:tmpl w:val="02D979C9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4YzUzNTVmMDU1YTU4YjdmNDNiYWI0N2Q5MzY4MmYifQ=="/>
  </w:docVars>
  <w:rsids>
    <w:rsidRoot w:val="00FA2513"/>
    <w:rsid w:val="00127C46"/>
    <w:rsid w:val="001C1937"/>
    <w:rsid w:val="002C51AC"/>
    <w:rsid w:val="002D05A4"/>
    <w:rsid w:val="002F03F1"/>
    <w:rsid w:val="00361369"/>
    <w:rsid w:val="004D026D"/>
    <w:rsid w:val="007E733E"/>
    <w:rsid w:val="00973CBE"/>
    <w:rsid w:val="009741C3"/>
    <w:rsid w:val="00E848ED"/>
    <w:rsid w:val="00FA2513"/>
    <w:rsid w:val="0B163D2C"/>
    <w:rsid w:val="110F6D29"/>
    <w:rsid w:val="1E5D0D1A"/>
    <w:rsid w:val="343E61FC"/>
    <w:rsid w:val="4A196C8A"/>
    <w:rsid w:val="7B3D59F8"/>
    <w:rsid w:val="7D04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5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2022-09-29T07:53:00Z</dcterms:created>
  <dcterms:modified xsi:type="dcterms:W3CDTF">2024-03-07T02:47:32Z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6C16936DD17841F5A66DCB07C89AAD9D_12</vt:lpwstr>
  </property>
</Properties>
</file>